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507C" w:rsidRPr="00897509" w:rsidRDefault="002F0976" w:rsidP="00897509">
      <w:pPr>
        <w:ind w:left="-567"/>
        <w:jc w:val="center"/>
        <w:rPr>
          <w:rFonts w:ascii="Arial" w:hAnsi="Arial" w:cs="Arial"/>
          <w:b/>
          <w:sz w:val="36"/>
          <w:szCs w:val="36"/>
          <w:u w:val="single"/>
        </w:rPr>
      </w:pPr>
      <w:r w:rsidRPr="00897509">
        <w:rPr>
          <w:rFonts w:ascii="Arial" w:hAnsi="Arial" w:cs="Arial"/>
          <w:b/>
          <w:sz w:val="36"/>
          <w:szCs w:val="36"/>
          <w:u w:val="single"/>
          <w:lang w:val="en-US"/>
        </w:rPr>
        <w:t>Yoga</w:t>
      </w:r>
      <w:r w:rsidRPr="00897509">
        <w:rPr>
          <w:rFonts w:ascii="Arial" w:hAnsi="Arial" w:cs="Arial"/>
          <w:b/>
          <w:sz w:val="36"/>
          <w:szCs w:val="36"/>
          <w:u w:val="single"/>
        </w:rPr>
        <w:t xml:space="preserve"> </w:t>
      </w:r>
      <w:r w:rsidR="00897509" w:rsidRPr="00897509">
        <w:rPr>
          <w:rFonts w:ascii="Arial" w:hAnsi="Arial" w:cs="Arial"/>
          <w:b/>
          <w:sz w:val="36"/>
          <w:szCs w:val="36"/>
          <w:u w:val="single"/>
        </w:rPr>
        <w:t>και γραφοκινητικές δεξιότητες</w:t>
      </w:r>
    </w:p>
    <w:p w:rsidR="00B85B51" w:rsidRPr="00897509" w:rsidRDefault="00B85B51" w:rsidP="00931D94">
      <w:pPr>
        <w:ind w:left="-567"/>
        <w:rPr>
          <w:rFonts w:ascii="Arial" w:hAnsi="Arial" w:cs="Arial"/>
          <w:i/>
          <w:sz w:val="24"/>
          <w:szCs w:val="24"/>
        </w:rPr>
      </w:pPr>
      <w:r w:rsidRPr="00897509">
        <w:rPr>
          <w:rFonts w:ascii="Arial" w:hAnsi="Arial" w:cs="Arial"/>
          <w:i/>
          <w:sz w:val="24"/>
          <w:szCs w:val="24"/>
        </w:rPr>
        <w:t>Παρατηρείτε ότι το παιδί σας δυσκολεύεται να χρησιμοποιήσει τα εργαλεία γραφής;</w:t>
      </w:r>
    </w:p>
    <w:p w:rsidR="00342539" w:rsidRPr="00897509" w:rsidRDefault="00342539" w:rsidP="00897509">
      <w:pPr>
        <w:spacing w:after="0"/>
        <w:ind w:left="-567"/>
        <w:rPr>
          <w:rFonts w:ascii="Arial" w:hAnsi="Arial" w:cs="Arial"/>
          <w:i/>
          <w:sz w:val="24"/>
          <w:szCs w:val="24"/>
        </w:rPr>
      </w:pPr>
      <w:r w:rsidRPr="00897509">
        <w:rPr>
          <w:rFonts w:ascii="Arial" w:hAnsi="Arial" w:cs="Arial"/>
          <w:i/>
          <w:sz w:val="24"/>
          <w:szCs w:val="24"/>
        </w:rPr>
        <w:t xml:space="preserve">Χρειάζεται </w:t>
      </w:r>
      <w:r w:rsidR="00B85B51" w:rsidRPr="00897509">
        <w:rPr>
          <w:rFonts w:ascii="Arial" w:hAnsi="Arial" w:cs="Arial"/>
          <w:i/>
          <w:sz w:val="24"/>
          <w:szCs w:val="24"/>
        </w:rPr>
        <w:t xml:space="preserve">να βελτιώσει </w:t>
      </w:r>
      <w:r w:rsidRPr="00897509">
        <w:rPr>
          <w:rFonts w:ascii="Arial" w:hAnsi="Arial" w:cs="Arial"/>
          <w:i/>
          <w:sz w:val="24"/>
          <w:szCs w:val="24"/>
        </w:rPr>
        <w:t xml:space="preserve">το γράψιμό </w:t>
      </w:r>
      <w:r w:rsidR="00B85B51" w:rsidRPr="00897509">
        <w:rPr>
          <w:rFonts w:ascii="Arial" w:hAnsi="Arial" w:cs="Arial"/>
          <w:i/>
          <w:sz w:val="24"/>
          <w:szCs w:val="24"/>
        </w:rPr>
        <w:t>του</w:t>
      </w:r>
      <w:r w:rsidRPr="00897509">
        <w:rPr>
          <w:rFonts w:ascii="Arial" w:hAnsi="Arial" w:cs="Arial"/>
          <w:i/>
          <w:sz w:val="24"/>
          <w:szCs w:val="24"/>
        </w:rPr>
        <w:t>; Κι αν ναι, γιατί;</w:t>
      </w:r>
    </w:p>
    <w:p w:rsidR="004C321B" w:rsidRPr="00897509" w:rsidRDefault="004C321B" w:rsidP="00897509">
      <w:pPr>
        <w:spacing w:after="0"/>
        <w:ind w:left="-567" w:right="-766"/>
        <w:jc w:val="both"/>
        <w:rPr>
          <w:rFonts w:ascii="Arial" w:hAnsi="Arial" w:cs="Arial"/>
          <w:i/>
        </w:rPr>
      </w:pPr>
    </w:p>
    <w:p w:rsidR="004C321B" w:rsidRDefault="004C321B" w:rsidP="00897509">
      <w:pPr>
        <w:spacing w:after="0"/>
        <w:ind w:left="-567" w:right="-766"/>
        <w:jc w:val="both"/>
        <w:rPr>
          <w:rFonts w:ascii="Arial" w:hAnsi="Arial" w:cs="Arial"/>
        </w:rPr>
      </w:pPr>
      <w:r>
        <w:rPr>
          <w:rFonts w:ascii="Arial" w:hAnsi="Arial" w:cs="Arial"/>
        </w:rPr>
        <w:t>Τα τελευταία άρθρα παγκοσμίως έχουν επισημάνει τις ανησυχίες των ειδικών υγείας σχετικά με τις γραφοκινητικές δεξιότητες των παιδιών. Αναφέρουν πως τα παιδιά όλο και περισσότερο δυσκολεύονται να κρατήσουν μολύβια και μαρκαδόρους, εν μέρει επειδή χρησιμοποιούν περισσότερο την τεχνολογία.</w:t>
      </w:r>
    </w:p>
    <w:p w:rsidR="004C321B" w:rsidRDefault="008C16BC" w:rsidP="00E67A4F">
      <w:pPr>
        <w:ind w:left="-567" w:right="-766"/>
        <w:jc w:val="both"/>
        <w:rPr>
          <w:rFonts w:ascii="Arial" w:hAnsi="Arial" w:cs="Arial"/>
        </w:rPr>
      </w:pPr>
      <w:r>
        <w:rPr>
          <w:rFonts w:ascii="Arial" w:hAnsi="Arial" w:cs="Arial"/>
        </w:rPr>
        <w:t>Η επικεφαλής εργοθεραπεύτρια του φορέα «</w:t>
      </w:r>
      <w:r>
        <w:rPr>
          <w:rFonts w:ascii="Arial" w:hAnsi="Arial" w:cs="Arial"/>
          <w:lang w:val="en-US"/>
        </w:rPr>
        <w:t>Heart</w:t>
      </w:r>
      <w:r w:rsidRPr="008C16BC">
        <w:rPr>
          <w:rFonts w:ascii="Arial" w:hAnsi="Arial" w:cs="Arial"/>
        </w:rPr>
        <w:t xml:space="preserve"> </w:t>
      </w:r>
      <w:r>
        <w:rPr>
          <w:rFonts w:ascii="Arial" w:hAnsi="Arial" w:cs="Arial"/>
          <w:lang w:val="en-US"/>
        </w:rPr>
        <w:t>of</w:t>
      </w:r>
      <w:r w:rsidRPr="008C16BC">
        <w:rPr>
          <w:rFonts w:ascii="Arial" w:hAnsi="Arial" w:cs="Arial"/>
        </w:rPr>
        <w:t xml:space="preserve"> </w:t>
      </w:r>
      <w:r>
        <w:rPr>
          <w:rFonts w:ascii="Arial" w:hAnsi="Arial" w:cs="Arial"/>
          <w:lang w:val="en-US"/>
        </w:rPr>
        <w:t>England</w:t>
      </w:r>
      <w:r>
        <w:rPr>
          <w:rFonts w:ascii="Arial" w:hAnsi="Arial" w:cs="Arial"/>
        </w:rPr>
        <w:t>» (</w:t>
      </w:r>
      <w:r>
        <w:rPr>
          <w:rFonts w:ascii="Arial" w:hAnsi="Arial" w:cs="Arial"/>
          <w:lang w:val="en-US"/>
        </w:rPr>
        <w:t>NHS</w:t>
      </w:r>
      <w:r w:rsidRPr="008C16BC">
        <w:rPr>
          <w:rFonts w:ascii="Arial" w:hAnsi="Arial" w:cs="Arial"/>
        </w:rPr>
        <w:t xml:space="preserve"> </w:t>
      </w:r>
      <w:r>
        <w:rPr>
          <w:rFonts w:ascii="Arial" w:hAnsi="Arial" w:cs="Arial"/>
          <w:lang w:val="en-US"/>
        </w:rPr>
        <w:t>trust</w:t>
      </w:r>
      <w:r w:rsidRPr="008C16BC">
        <w:rPr>
          <w:rFonts w:ascii="Arial" w:hAnsi="Arial" w:cs="Arial"/>
        </w:rPr>
        <w:t xml:space="preserve">) </w:t>
      </w:r>
      <w:r>
        <w:rPr>
          <w:rFonts w:ascii="Arial" w:hAnsi="Arial" w:cs="Arial"/>
        </w:rPr>
        <w:t xml:space="preserve">αναφέρει  στην εφημερίδα </w:t>
      </w:r>
      <w:r>
        <w:rPr>
          <w:rFonts w:ascii="Arial" w:hAnsi="Arial" w:cs="Arial"/>
          <w:lang w:val="en-US"/>
        </w:rPr>
        <w:t>Guardian</w:t>
      </w:r>
      <w:r>
        <w:rPr>
          <w:rFonts w:ascii="Arial" w:hAnsi="Arial" w:cs="Arial"/>
        </w:rPr>
        <w:t xml:space="preserve"> πως η φύση του παιχνιδιού έχει αλλάξει. «Είναι ευκολότερο να δώσουμε στο παιδί ένα </w:t>
      </w:r>
      <w:r>
        <w:rPr>
          <w:rFonts w:ascii="Arial" w:hAnsi="Arial" w:cs="Arial"/>
          <w:lang w:val="en-US"/>
        </w:rPr>
        <w:t>tablet</w:t>
      </w:r>
      <w:r>
        <w:rPr>
          <w:rFonts w:ascii="Arial" w:hAnsi="Arial" w:cs="Arial"/>
        </w:rPr>
        <w:t xml:space="preserve"> από το να το ενθαρρύνουμε να ασχοληθεί με μία δραστηριότητα μυϊκής ενδυνάμωσης όπως τα τουβλάκια, οι χειροτεχνίες, το τράβηγμα παιχνιδιών ή σχοινιών. Εξ ‘αιτίας αυτού, δεν αναπτύσσουν τις υποκείμενες θεμελιώδεις δεξιότητες</w:t>
      </w:r>
      <w:r w:rsidR="00ED7DCD">
        <w:rPr>
          <w:rFonts w:ascii="Arial" w:hAnsi="Arial" w:cs="Arial"/>
        </w:rPr>
        <w:t xml:space="preserve"> που χρειάζονται για τη σύλληψη και το κράτημα του μολυβιού».</w:t>
      </w:r>
    </w:p>
    <w:p w:rsidR="00ED7DCD" w:rsidRDefault="00ED7DCD" w:rsidP="00897509">
      <w:pPr>
        <w:spacing w:after="0"/>
        <w:ind w:left="-567" w:right="-766"/>
        <w:jc w:val="both"/>
        <w:rPr>
          <w:rFonts w:ascii="Arial" w:hAnsi="Arial" w:cs="Arial"/>
        </w:rPr>
      </w:pPr>
    </w:p>
    <w:p w:rsidR="00ED7DCD" w:rsidRPr="00897509" w:rsidRDefault="00ED7DCD" w:rsidP="00897509">
      <w:pPr>
        <w:spacing w:after="0"/>
        <w:ind w:left="-567" w:right="-766"/>
        <w:jc w:val="both"/>
        <w:rPr>
          <w:rFonts w:ascii="Arial" w:hAnsi="Arial" w:cs="Arial"/>
          <w:i/>
          <w:sz w:val="24"/>
          <w:szCs w:val="24"/>
        </w:rPr>
      </w:pPr>
      <w:r w:rsidRPr="00897509">
        <w:rPr>
          <w:rFonts w:ascii="Arial" w:hAnsi="Arial" w:cs="Arial"/>
          <w:i/>
          <w:sz w:val="24"/>
          <w:szCs w:val="24"/>
        </w:rPr>
        <w:t>Γιατί είναι το γράψιμο σημαντικό;</w:t>
      </w:r>
    </w:p>
    <w:p w:rsidR="00897509" w:rsidRPr="00897509" w:rsidRDefault="00897509" w:rsidP="00897509">
      <w:pPr>
        <w:spacing w:after="0"/>
        <w:ind w:left="-567" w:right="-766"/>
        <w:jc w:val="both"/>
        <w:rPr>
          <w:rFonts w:ascii="Arial" w:hAnsi="Arial" w:cs="Arial"/>
          <w:sz w:val="24"/>
          <w:szCs w:val="24"/>
        </w:rPr>
      </w:pPr>
    </w:p>
    <w:p w:rsidR="00ED7DCD" w:rsidRDefault="00ED7DCD" w:rsidP="00E67A4F">
      <w:pPr>
        <w:ind w:left="-567" w:right="-766"/>
        <w:jc w:val="both"/>
        <w:rPr>
          <w:rFonts w:ascii="Arial" w:hAnsi="Arial" w:cs="Arial"/>
        </w:rPr>
      </w:pPr>
      <w:r>
        <w:rPr>
          <w:rFonts w:ascii="Arial" w:hAnsi="Arial" w:cs="Arial"/>
        </w:rPr>
        <w:t>«Και τι πειράζει αν ένα παιδί δεν μπορεί να γράψει;» Ίσως ρωτήσετε.</w:t>
      </w:r>
    </w:p>
    <w:p w:rsidR="008C16BC" w:rsidRDefault="00ED7DCD" w:rsidP="00E67A4F">
      <w:pPr>
        <w:ind w:left="-567" w:right="-766"/>
        <w:jc w:val="both"/>
        <w:rPr>
          <w:rFonts w:ascii="Arial" w:hAnsi="Arial" w:cs="Arial"/>
          <w:color w:val="555B59"/>
          <w:shd w:val="clear" w:color="auto" w:fill="FFFFFF"/>
        </w:rPr>
      </w:pPr>
      <w:r>
        <w:rPr>
          <w:rFonts w:ascii="Arial" w:hAnsi="Arial" w:cs="Arial"/>
        </w:rPr>
        <w:t xml:space="preserve">Σίγουρα τα παιδιά μελλοντικά, θα πληκτρολογούν και θα κυλούν τα δάχτυλα τους </w:t>
      </w:r>
      <w:r w:rsidR="004A5852">
        <w:rPr>
          <w:rFonts w:ascii="Arial" w:hAnsi="Arial" w:cs="Arial"/>
        </w:rPr>
        <w:t>πάνω σε οθόνες, παρά θα γράφουν</w:t>
      </w:r>
      <w:r w:rsidR="004A5852" w:rsidRPr="004A5852">
        <w:rPr>
          <w:rFonts w:ascii="Arial" w:hAnsi="Arial" w:cs="Arial"/>
        </w:rPr>
        <w:t xml:space="preserve">. </w:t>
      </w:r>
      <w:r w:rsidR="004A5852">
        <w:rPr>
          <w:rFonts w:ascii="Arial" w:hAnsi="Arial" w:cs="Arial"/>
        </w:rPr>
        <w:t xml:space="preserve">Ωστόσο, έρευνες έχουν καθιερώσει εδώ και καιρό συνδέσμους </w:t>
      </w:r>
      <w:r w:rsidR="00812C0C">
        <w:rPr>
          <w:rFonts w:ascii="Arial" w:hAnsi="Arial" w:cs="Arial"/>
        </w:rPr>
        <w:t xml:space="preserve">μεταξύ των δεξιοτήτων των χεριών (λεπτή κίνηση) π.χ. γράψιμο, των μελλοντικών μαθηματικών και του </w:t>
      </w:r>
      <w:proofErr w:type="spellStart"/>
      <w:r w:rsidR="00812C0C">
        <w:rPr>
          <w:rFonts w:ascii="Arial" w:hAnsi="Arial" w:cs="Arial"/>
        </w:rPr>
        <w:t>γραμματισμού</w:t>
      </w:r>
      <w:proofErr w:type="spellEnd"/>
      <w:r w:rsidR="00812C0C">
        <w:rPr>
          <w:rFonts w:ascii="Arial" w:hAnsi="Arial" w:cs="Arial"/>
        </w:rPr>
        <w:t xml:space="preserve"> σε ακαδημαϊκό επίπεδο </w:t>
      </w:r>
      <w:r w:rsidR="00812C0C" w:rsidRPr="00812C0C">
        <w:rPr>
          <w:rFonts w:ascii="Arial" w:hAnsi="Arial" w:cs="Arial"/>
          <w:color w:val="555B59"/>
          <w:shd w:val="clear" w:color="auto" w:fill="FFFFFF"/>
        </w:rPr>
        <w:t>[</w:t>
      </w:r>
      <w:proofErr w:type="spellStart"/>
      <w:r w:rsidR="00812C0C" w:rsidRPr="00812C0C">
        <w:fldChar w:fldCharType="begin"/>
      </w:r>
      <w:r w:rsidR="00812C0C" w:rsidRPr="00812C0C">
        <w:instrText xml:space="preserve"> HYPERLINK "http://onlinelibrary.wiley.com/doi/10.1111/cdep.12168/abstract;jsessionid=C5E73A6B6C83CEB35CA358D5018B39AD.f03t03" </w:instrText>
      </w:r>
      <w:r w:rsidR="00812C0C" w:rsidRPr="00812C0C">
        <w:fldChar w:fldCharType="separate"/>
      </w:r>
      <w:r w:rsidR="00812C0C" w:rsidRPr="00812C0C">
        <w:rPr>
          <w:rFonts w:ascii="Arial" w:hAnsi="Arial" w:cs="Arial"/>
          <w:color w:val="23527C"/>
          <w:u w:val="single"/>
          <w:shd w:val="clear" w:color="auto" w:fill="FFFFFF"/>
        </w:rPr>
        <w:t>Cameron</w:t>
      </w:r>
      <w:proofErr w:type="spellEnd"/>
      <w:r w:rsidR="00812C0C" w:rsidRPr="00812C0C">
        <w:rPr>
          <w:rFonts w:ascii="Arial" w:hAnsi="Arial" w:cs="Arial"/>
          <w:color w:val="23527C"/>
          <w:u w:val="single"/>
          <w:shd w:val="clear" w:color="auto" w:fill="FFFFFF"/>
        </w:rPr>
        <w:t xml:space="preserve"> </w:t>
      </w:r>
      <w:proofErr w:type="spellStart"/>
      <w:r w:rsidR="00812C0C" w:rsidRPr="00812C0C">
        <w:rPr>
          <w:rFonts w:ascii="Arial" w:hAnsi="Arial" w:cs="Arial"/>
          <w:color w:val="23527C"/>
          <w:u w:val="single"/>
          <w:shd w:val="clear" w:color="auto" w:fill="FFFFFF"/>
        </w:rPr>
        <w:t>et</w:t>
      </w:r>
      <w:proofErr w:type="spellEnd"/>
      <w:r w:rsidR="00812C0C" w:rsidRPr="00812C0C">
        <w:rPr>
          <w:rFonts w:ascii="Arial" w:hAnsi="Arial" w:cs="Arial"/>
          <w:color w:val="23527C"/>
          <w:u w:val="single"/>
          <w:shd w:val="clear" w:color="auto" w:fill="FFFFFF"/>
        </w:rPr>
        <w:t xml:space="preserve"> </w:t>
      </w:r>
      <w:proofErr w:type="spellStart"/>
      <w:r w:rsidR="00812C0C" w:rsidRPr="00812C0C">
        <w:rPr>
          <w:rFonts w:ascii="Arial" w:hAnsi="Arial" w:cs="Arial"/>
          <w:color w:val="23527C"/>
          <w:u w:val="single"/>
          <w:shd w:val="clear" w:color="auto" w:fill="FFFFFF"/>
        </w:rPr>
        <w:t>al</w:t>
      </w:r>
      <w:proofErr w:type="spellEnd"/>
      <w:r w:rsidR="00812C0C" w:rsidRPr="00812C0C">
        <w:rPr>
          <w:rFonts w:ascii="Arial" w:hAnsi="Arial" w:cs="Arial"/>
          <w:color w:val="23527C"/>
          <w:u w:val="single"/>
          <w:shd w:val="clear" w:color="auto" w:fill="FFFFFF"/>
        </w:rPr>
        <w:t xml:space="preserve"> 2012</w:t>
      </w:r>
      <w:r w:rsidR="00812C0C" w:rsidRPr="00812C0C">
        <w:fldChar w:fldCharType="end"/>
      </w:r>
      <w:r w:rsidR="00812C0C" w:rsidRPr="00812C0C">
        <w:rPr>
          <w:rFonts w:ascii="Arial" w:hAnsi="Arial" w:cs="Arial"/>
          <w:color w:val="555B59"/>
          <w:shd w:val="clear" w:color="auto" w:fill="FFFFFF"/>
        </w:rPr>
        <w:t>].</w:t>
      </w:r>
    </w:p>
    <w:p w:rsidR="00812C0C" w:rsidRDefault="00D37F5C" w:rsidP="00E67A4F">
      <w:pPr>
        <w:ind w:left="-567" w:right="-766"/>
        <w:jc w:val="both"/>
        <w:rPr>
          <w:rFonts w:ascii="Arial" w:hAnsi="Arial" w:cs="Arial"/>
          <w:shd w:val="clear" w:color="auto" w:fill="FFFFFF"/>
        </w:rPr>
      </w:pPr>
      <w:r w:rsidRPr="00D37F5C">
        <w:rPr>
          <w:rFonts w:ascii="Arial" w:hAnsi="Arial" w:cs="Arial"/>
          <w:shd w:val="clear" w:color="auto" w:fill="FFFFFF"/>
        </w:rPr>
        <w:t xml:space="preserve">Η </w:t>
      </w:r>
      <w:proofErr w:type="spellStart"/>
      <w:r w:rsidRPr="00D37F5C">
        <w:rPr>
          <w:rFonts w:ascii="Arial" w:hAnsi="Arial" w:cs="Arial"/>
          <w:shd w:val="clear" w:color="auto" w:fill="FFFFFF"/>
        </w:rPr>
        <w:t>Laura</w:t>
      </w:r>
      <w:proofErr w:type="spellEnd"/>
      <w:r w:rsidRPr="00D37F5C">
        <w:rPr>
          <w:rFonts w:ascii="Arial" w:hAnsi="Arial" w:cs="Arial"/>
          <w:shd w:val="clear" w:color="auto" w:fill="FFFFFF"/>
        </w:rPr>
        <w:t xml:space="preserve"> </w:t>
      </w:r>
      <w:proofErr w:type="spellStart"/>
      <w:r w:rsidRPr="00D37F5C">
        <w:rPr>
          <w:rFonts w:ascii="Arial" w:hAnsi="Arial" w:cs="Arial"/>
          <w:shd w:val="clear" w:color="auto" w:fill="FFFFFF"/>
        </w:rPr>
        <w:t>Dinehart</w:t>
      </w:r>
      <w:proofErr w:type="spellEnd"/>
      <w:r>
        <w:rPr>
          <w:rFonts w:ascii="Arial" w:hAnsi="Arial" w:cs="Arial"/>
          <w:shd w:val="clear" w:color="auto" w:fill="FFFFFF"/>
        </w:rPr>
        <w:t>, Επίκουρος Καθηγήτρια στο Διεθνές Πανεπιστήμιο της Φλόριντα, σε μία δημοσίευση της το 2014 τονίζει ότι «η πρόσφατη μελέτη παιδιών υποδηλώνει ότι το γράψιμο μπορεί να υποστηρίζει θεμελιώδεις δεξιότητες οι οποίες είναι απαραίτητες για τη μετέπειτα ακαδημαϊκή λειτουργία».</w:t>
      </w:r>
    </w:p>
    <w:p w:rsidR="00D37F5C" w:rsidRDefault="00D37F5C" w:rsidP="00897509">
      <w:pPr>
        <w:spacing w:after="0"/>
        <w:ind w:left="-567" w:right="-766"/>
        <w:jc w:val="both"/>
        <w:rPr>
          <w:rFonts w:ascii="Arial" w:hAnsi="Arial" w:cs="Arial"/>
          <w:color w:val="555B59"/>
          <w:shd w:val="clear" w:color="auto" w:fill="FFFFFF"/>
        </w:rPr>
      </w:pPr>
      <w:r>
        <w:rPr>
          <w:rFonts w:ascii="Arial" w:hAnsi="Arial" w:cs="Arial"/>
          <w:shd w:val="clear" w:color="auto" w:fill="FFFFFF"/>
        </w:rPr>
        <w:t xml:space="preserve">Η κ. </w:t>
      </w:r>
      <w:proofErr w:type="spellStart"/>
      <w:r w:rsidRPr="00D37F5C">
        <w:rPr>
          <w:rFonts w:ascii="Arial" w:hAnsi="Arial" w:cs="Arial"/>
          <w:shd w:val="clear" w:color="auto" w:fill="FFFFFF"/>
        </w:rPr>
        <w:t>Dinehart</w:t>
      </w:r>
      <w:proofErr w:type="spellEnd"/>
      <w:r>
        <w:rPr>
          <w:rFonts w:ascii="Arial" w:hAnsi="Arial" w:cs="Arial"/>
          <w:shd w:val="clear" w:color="auto" w:fill="FFFFFF"/>
        </w:rPr>
        <w:t xml:space="preserve"> αναφέρεται στην έρευνα παιδιών ηλικίας τεσσάρων και πέντε ετών, τα οποία έγραφαν γράμματα με το χέρι τους και στα οποία βρέθηκε ότι ενεργοποιούνταν περιοχές στον εγκέφαλό τους οι οποίε</w:t>
      </w:r>
      <w:r w:rsidR="00772784">
        <w:rPr>
          <w:rFonts w:ascii="Arial" w:hAnsi="Arial" w:cs="Arial"/>
          <w:shd w:val="clear" w:color="auto" w:fill="FFFFFF"/>
        </w:rPr>
        <w:t xml:space="preserve">ς προσδιορίζονται ως «κύκλωμα ανάγνωσης». Στην πραγματικότητα, το γράψιμο των γραμμάτων ενεργοποιούσε αυτές τις περιοχές του εγκεφάλου περισσότερο από την ιχνηλασία ή την πληκτρολόγηση των γραμμάτων. Ο αντίκτυπος της ενεργοποίησης αυτού του «κυκλώματος ανάγνωσης» στη γενικότερη ανάπτυξη δεν είναι σαφής, αλλά οι ερευνητές συμπέραναν ότι η γραφοκινητικότητα φαίνεται να υποστηρίζει την ανάπτυξη της ανάγνωσης στα νέα παιδιά </w:t>
      </w:r>
      <w:r w:rsidR="00772784" w:rsidRPr="00772784">
        <w:rPr>
          <w:rFonts w:ascii="Arial" w:hAnsi="Arial" w:cs="Arial"/>
          <w:color w:val="555B59"/>
          <w:shd w:val="clear" w:color="auto" w:fill="FFFFFF"/>
        </w:rPr>
        <w:t>(</w:t>
      </w:r>
      <w:proofErr w:type="spellStart"/>
      <w:r w:rsidR="00772784" w:rsidRPr="00772784">
        <w:fldChar w:fldCharType="begin"/>
      </w:r>
      <w:r w:rsidR="00772784" w:rsidRPr="00772784">
        <w:instrText xml:space="preserve"> HYPERLINK "https://www.researchgate.net/publication/235751286_The_effects_of_handwriting_experience_on_functional_brain_development_in_pre-literate_children" </w:instrText>
      </w:r>
      <w:r w:rsidR="00772784" w:rsidRPr="00772784">
        <w:fldChar w:fldCharType="separate"/>
      </w:r>
      <w:r w:rsidR="00772784" w:rsidRPr="00772784">
        <w:rPr>
          <w:rFonts w:ascii="Arial" w:hAnsi="Arial" w:cs="Arial"/>
          <w:color w:val="23527C"/>
          <w:u w:val="single"/>
          <w:shd w:val="clear" w:color="auto" w:fill="FFFFFF"/>
        </w:rPr>
        <w:t>James</w:t>
      </w:r>
      <w:proofErr w:type="spellEnd"/>
      <w:r w:rsidR="00772784" w:rsidRPr="00772784">
        <w:rPr>
          <w:rFonts w:ascii="Arial" w:hAnsi="Arial" w:cs="Arial"/>
          <w:color w:val="23527C"/>
          <w:u w:val="single"/>
          <w:shd w:val="clear" w:color="auto" w:fill="FFFFFF"/>
        </w:rPr>
        <w:t xml:space="preserve"> </w:t>
      </w:r>
      <w:proofErr w:type="spellStart"/>
      <w:r w:rsidR="00772784" w:rsidRPr="00772784">
        <w:rPr>
          <w:rFonts w:ascii="Arial" w:hAnsi="Arial" w:cs="Arial"/>
          <w:color w:val="23527C"/>
          <w:u w:val="single"/>
          <w:shd w:val="clear" w:color="auto" w:fill="FFFFFF"/>
        </w:rPr>
        <w:t>and</w:t>
      </w:r>
      <w:proofErr w:type="spellEnd"/>
      <w:r w:rsidR="00772784" w:rsidRPr="00772784">
        <w:rPr>
          <w:rFonts w:ascii="Arial" w:hAnsi="Arial" w:cs="Arial"/>
          <w:color w:val="23527C"/>
          <w:u w:val="single"/>
          <w:shd w:val="clear" w:color="auto" w:fill="FFFFFF"/>
        </w:rPr>
        <w:t xml:space="preserve"> </w:t>
      </w:r>
      <w:proofErr w:type="spellStart"/>
      <w:r w:rsidR="00772784" w:rsidRPr="00772784">
        <w:rPr>
          <w:rFonts w:ascii="Arial" w:hAnsi="Arial" w:cs="Arial"/>
          <w:color w:val="23527C"/>
          <w:u w:val="single"/>
          <w:shd w:val="clear" w:color="auto" w:fill="FFFFFF"/>
        </w:rPr>
        <w:t>Engelhardt</w:t>
      </w:r>
      <w:proofErr w:type="spellEnd"/>
      <w:r w:rsidR="00772784" w:rsidRPr="00772784">
        <w:rPr>
          <w:rFonts w:ascii="Arial" w:hAnsi="Arial" w:cs="Arial"/>
          <w:color w:val="23527C"/>
          <w:u w:val="single"/>
          <w:shd w:val="clear" w:color="auto" w:fill="FFFFFF"/>
        </w:rPr>
        <w:t>, 2012</w:t>
      </w:r>
      <w:r w:rsidR="00772784" w:rsidRPr="00772784">
        <w:fldChar w:fldCharType="end"/>
      </w:r>
      <w:r w:rsidR="00772784" w:rsidRPr="00772784">
        <w:rPr>
          <w:rFonts w:ascii="Arial" w:hAnsi="Arial" w:cs="Arial"/>
          <w:color w:val="555B59"/>
          <w:shd w:val="clear" w:color="auto" w:fill="FFFFFF"/>
        </w:rPr>
        <w:t>).</w:t>
      </w:r>
    </w:p>
    <w:p w:rsidR="00897509" w:rsidRDefault="00897509" w:rsidP="00897509">
      <w:pPr>
        <w:spacing w:after="0"/>
        <w:ind w:left="-567" w:right="-766"/>
        <w:jc w:val="both"/>
        <w:rPr>
          <w:rFonts w:ascii="Arial" w:hAnsi="Arial" w:cs="Arial"/>
          <w:color w:val="555B59"/>
          <w:shd w:val="clear" w:color="auto" w:fill="FFFFFF"/>
        </w:rPr>
      </w:pPr>
    </w:p>
    <w:p w:rsidR="00772784" w:rsidRPr="00897509" w:rsidRDefault="00772784" w:rsidP="00897509">
      <w:pPr>
        <w:spacing w:after="0"/>
        <w:ind w:left="-567" w:right="-766"/>
        <w:jc w:val="both"/>
        <w:rPr>
          <w:rFonts w:ascii="Arial" w:hAnsi="Arial" w:cs="Arial"/>
          <w:b/>
          <w:sz w:val="24"/>
          <w:szCs w:val="24"/>
          <w:u w:val="single"/>
        </w:rPr>
      </w:pPr>
      <w:r w:rsidRPr="00897509">
        <w:rPr>
          <w:rFonts w:ascii="Arial" w:hAnsi="Arial" w:cs="Arial"/>
          <w:b/>
          <w:sz w:val="24"/>
          <w:szCs w:val="24"/>
          <w:u w:val="single"/>
        </w:rPr>
        <w:t>Τα βασικότερα είδη σύλληψης του μολυβιού</w:t>
      </w:r>
    </w:p>
    <w:p w:rsidR="00772784" w:rsidRDefault="00772784" w:rsidP="00E67A4F">
      <w:pPr>
        <w:ind w:left="-567" w:right="-766"/>
        <w:jc w:val="both"/>
        <w:rPr>
          <w:rFonts w:ascii="Arial" w:hAnsi="Arial" w:cs="Arial"/>
        </w:rPr>
      </w:pPr>
      <w:r>
        <w:rPr>
          <w:rFonts w:ascii="Arial" w:hAnsi="Arial" w:cs="Arial"/>
        </w:rPr>
        <w:t>Υπάρχουν 3 βασικά είδη σύλληψης του μολυβιού:</w:t>
      </w:r>
    </w:p>
    <w:p w:rsidR="00D04E67" w:rsidRPr="00897509" w:rsidRDefault="00D04E67" w:rsidP="00BC3852">
      <w:pPr>
        <w:pStyle w:val="a3"/>
        <w:numPr>
          <w:ilvl w:val="0"/>
          <w:numId w:val="2"/>
        </w:numPr>
        <w:ind w:left="-284" w:right="-766" w:hanging="283"/>
        <w:jc w:val="both"/>
        <w:rPr>
          <w:rFonts w:ascii="Arial" w:hAnsi="Arial" w:cs="Arial"/>
          <w:b/>
          <w:i/>
        </w:rPr>
      </w:pPr>
      <w:r w:rsidRPr="00897509">
        <w:rPr>
          <w:rFonts w:ascii="Arial" w:hAnsi="Arial" w:cs="Arial"/>
          <w:b/>
          <w:i/>
        </w:rPr>
        <w:t>Σύλληψη με όλο το χέρι</w:t>
      </w:r>
    </w:p>
    <w:p w:rsidR="00D04E67" w:rsidRDefault="00772784" w:rsidP="00E67A4F">
      <w:pPr>
        <w:ind w:left="-567" w:right="-766"/>
        <w:jc w:val="both"/>
        <w:rPr>
          <w:noProof/>
          <w:lang w:eastAsia="el-GR"/>
        </w:rPr>
      </w:pPr>
      <w:r w:rsidRPr="00D04E67">
        <w:rPr>
          <w:rFonts w:ascii="Arial" w:hAnsi="Arial" w:cs="Arial"/>
        </w:rPr>
        <w:t xml:space="preserve">Εμφανίζεται στις ηλικίες μεταξύ 12 και 18 μηνών όταν το παιδί προσπαθεί  τις πρώτες του μουτζούρες και χρησιμοποιεί φυσικά όλο του το χέρι. Σε </w:t>
      </w:r>
      <w:r w:rsidR="00D04E67" w:rsidRPr="00D04E67">
        <w:rPr>
          <w:rFonts w:ascii="Arial" w:hAnsi="Arial" w:cs="Arial"/>
        </w:rPr>
        <w:t xml:space="preserve">αυτό το στάδιο η κίνηση του χεριού </w:t>
      </w:r>
      <w:r w:rsidR="00D04E67" w:rsidRPr="00D04E67">
        <w:rPr>
          <w:rFonts w:ascii="Arial" w:hAnsi="Arial" w:cs="Arial"/>
        </w:rPr>
        <w:lastRenderedPageBreak/>
        <w:t>ξεκινάει από τον ώμο ή των αγκώνα, οπότε το παιδί κουνάει όλο το χέρι.</w:t>
      </w:r>
      <w:r w:rsidR="00D04E67">
        <w:rPr>
          <w:rFonts w:ascii="Arial" w:hAnsi="Arial" w:cs="Arial"/>
        </w:rPr>
        <w:t xml:space="preserve"> Αρχικά μπορεί να κρατάει το μαρκαδόρο κάνοντας το χέρι του μπουνιά </w:t>
      </w:r>
      <w:r w:rsidR="0095345D">
        <w:rPr>
          <w:rFonts w:ascii="Arial" w:hAnsi="Arial" w:cs="Arial"/>
        </w:rPr>
        <w:t>(Εικόνα 1) και αναφέρεται ως παλαμιαία σύλληψη</w:t>
      </w:r>
      <w:r w:rsidR="00D04E67" w:rsidRPr="00D04E67">
        <w:rPr>
          <w:noProof/>
          <w:lang w:eastAsia="el-GR"/>
        </w:rPr>
        <w:t xml:space="preserve"> </w:t>
      </w:r>
      <w:r w:rsidR="0095345D">
        <w:rPr>
          <w:noProof/>
          <w:lang w:eastAsia="el-GR"/>
        </w:rPr>
        <w:t>.</w:t>
      </w:r>
    </w:p>
    <w:p w:rsidR="00772784" w:rsidRDefault="00D04E67" w:rsidP="00E67A4F">
      <w:pPr>
        <w:ind w:left="-567" w:right="-766"/>
        <w:jc w:val="both"/>
        <w:rPr>
          <w:noProof/>
          <w:lang w:eastAsia="el-GR"/>
        </w:rPr>
      </w:pPr>
      <w:r>
        <w:rPr>
          <w:noProof/>
          <w:lang w:eastAsia="el-GR"/>
        </w:rPr>
        <w:drawing>
          <wp:inline distT="0" distB="0" distL="0" distR="0" wp14:anchorId="5AB3FAA1" wp14:editId="45A2E906">
            <wp:extent cx="2057400" cy="1602223"/>
            <wp:effectExtent l="0" t="0" r="0" b="0"/>
            <wp:docPr id="2" name="Εικόνα 2" descr="Fisted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sted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57400" cy="1602223"/>
                    </a:xfrm>
                    <a:prstGeom prst="rect">
                      <a:avLst/>
                    </a:prstGeom>
                    <a:noFill/>
                    <a:ln>
                      <a:noFill/>
                    </a:ln>
                  </pic:spPr>
                </pic:pic>
              </a:graphicData>
            </a:graphic>
          </wp:inline>
        </w:drawing>
      </w:r>
      <w:r>
        <w:rPr>
          <w:noProof/>
          <w:lang w:eastAsia="el-GR"/>
        </w:rPr>
        <w:t xml:space="preserve">                                       </w:t>
      </w:r>
      <w:r>
        <w:rPr>
          <w:noProof/>
          <w:lang w:eastAsia="el-GR"/>
        </w:rPr>
        <w:drawing>
          <wp:inline distT="0" distB="0" distL="0" distR="0" wp14:anchorId="58A4E1F9" wp14:editId="487E0185">
            <wp:extent cx="1381125" cy="1606140"/>
            <wp:effectExtent l="0" t="0" r="0" b="0"/>
            <wp:docPr id="3" name="Εικόνα 3" descr="PalmerGr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lmerGri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297" cy="1609829"/>
                    </a:xfrm>
                    <a:prstGeom prst="rect">
                      <a:avLst/>
                    </a:prstGeom>
                    <a:noFill/>
                    <a:ln>
                      <a:noFill/>
                    </a:ln>
                  </pic:spPr>
                </pic:pic>
              </a:graphicData>
            </a:graphic>
          </wp:inline>
        </w:drawing>
      </w:r>
    </w:p>
    <w:p w:rsidR="00D04E67" w:rsidRDefault="00893C2F" w:rsidP="00E67A4F">
      <w:pPr>
        <w:ind w:left="-567" w:right="-766"/>
        <w:jc w:val="both"/>
        <w:rPr>
          <w:rFonts w:ascii="Arial" w:hAnsi="Arial" w:cs="Arial"/>
        </w:rPr>
      </w:pPr>
      <w:r>
        <w:rPr>
          <w:rFonts w:ascii="Arial" w:hAnsi="Arial" w:cs="Arial"/>
        </w:rPr>
        <w:t xml:space="preserve">        </w:t>
      </w:r>
      <w:r w:rsidR="0095345D">
        <w:rPr>
          <w:rFonts w:ascii="Arial" w:hAnsi="Arial" w:cs="Arial"/>
        </w:rPr>
        <w:t>Εικόνα 1                                                                          Εικόνα 2</w:t>
      </w:r>
    </w:p>
    <w:p w:rsidR="0095345D" w:rsidRDefault="0095345D" w:rsidP="00E67A4F">
      <w:pPr>
        <w:ind w:left="-567" w:right="-766"/>
        <w:jc w:val="both"/>
        <w:rPr>
          <w:rFonts w:ascii="Arial" w:hAnsi="Arial" w:cs="Arial"/>
        </w:rPr>
      </w:pPr>
      <w:r>
        <w:rPr>
          <w:rFonts w:ascii="Arial" w:hAnsi="Arial" w:cs="Arial"/>
        </w:rPr>
        <w:t>Στα 2 περίπου έτη, μπορεί να αλλάξει την λαβή του έτσι ώστε ο δείκτης να δείχνει προς τη μύτη του γραφικού εργαλείου (Εικόνα 2). Συχνά αυτού του είδους η σύλληψη χρησιμοποιείται από τα παιδιά όταν ξεκινούν να σχεδιάζουν γραμμές και κύκλους.</w:t>
      </w:r>
    </w:p>
    <w:p w:rsidR="00C92EB8" w:rsidRPr="00897509" w:rsidRDefault="00C92EB8" w:rsidP="00BC3852">
      <w:pPr>
        <w:pStyle w:val="a3"/>
        <w:numPr>
          <w:ilvl w:val="0"/>
          <w:numId w:val="2"/>
        </w:numPr>
        <w:ind w:left="-284" w:right="-766" w:hanging="283"/>
        <w:jc w:val="both"/>
        <w:rPr>
          <w:rFonts w:ascii="Arial" w:hAnsi="Arial" w:cs="Arial"/>
          <w:b/>
          <w:i/>
        </w:rPr>
      </w:pPr>
      <w:r w:rsidRPr="00897509">
        <w:rPr>
          <w:rFonts w:ascii="Arial" w:hAnsi="Arial" w:cs="Arial"/>
          <w:b/>
          <w:i/>
        </w:rPr>
        <w:t>Μεταβατική- Πρώιμη/Στατική τριποδική σύλληψη</w:t>
      </w:r>
    </w:p>
    <w:p w:rsidR="008C16BC" w:rsidRDefault="00EB6F2E" w:rsidP="00E67A4F">
      <w:pPr>
        <w:ind w:left="-567" w:right="-766"/>
        <w:jc w:val="both"/>
        <w:rPr>
          <w:rFonts w:ascii="Arial" w:hAnsi="Arial" w:cs="Arial"/>
        </w:rPr>
      </w:pPr>
      <w:r>
        <w:rPr>
          <w:rFonts w:ascii="Arial" w:hAnsi="Arial" w:cs="Arial"/>
        </w:rPr>
        <w:t>Από τα 3 έως τα 4 έτη το παιδί πιθανά θα ξεκινήσει να πειραματίζεται με διάφορα είδη «τριποδικής» σύλληψης.</w:t>
      </w:r>
    </w:p>
    <w:p w:rsidR="0062481F" w:rsidRDefault="00EB6F2E" w:rsidP="00E67A4F">
      <w:pPr>
        <w:ind w:left="-567" w:right="-766"/>
        <w:jc w:val="both"/>
        <w:rPr>
          <w:rFonts w:ascii="Arial" w:hAnsi="Arial" w:cs="Arial"/>
        </w:rPr>
      </w:pPr>
      <w:r>
        <w:rPr>
          <w:rFonts w:ascii="Arial" w:hAnsi="Arial" w:cs="Arial"/>
        </w:rPr>
        <w:t xml:space="preserve">Σε μία τριποδική σύλληψη, το παιδί χρησιμοποιεί μόνο 3 δάχτυλα για να ελέγξει το εργαλείο γραφής, κρατώντας το κυρίως με τον αντίχειρα και το δείκτη, ενώ το στηρίζει στο μέσο (είναι σημαντικό να θυμόμαστε ότι κάθε παιδί είναι διαφορετικό και υπάρχουν πολλές </w:t>
      </w:r>
      <w:r w:rsidR="0042372D">
        <w:rPr>
          <w:rFonts w:ascii="Arial" w:hAnsi="Arial" w:cs="Arial"/>
        </w:rPr>
        <w:t>παραλλαγές αυτής της σύλληψης). Σε αυτό το στάδιο μπορεί να παρατηρήσετε ότι το αντιβράχιο (ο πήχης) δεν ακουμπάει στην επιφάνεια γραφής, αυτό συμβαίνει διότι ακόμα χρησιμοποιεί τους μυς της ωμικής ζώνης και του αγκώνα</w:t>
      </w:r>
      <w:r w:rsidR="0062481F">
        <w:rPr>
          <w:rFonts w:ascii="Arial" w:hAnsi="Arial" w:cs="Arial"/>
        </w:rPr>
        <w:t xml:space="preserve"> (Εικόνα 3)</w:t>
      </w:r>
      <w:r w:rsidR="0042372D">
        <w:rPr>
          <w:rFonts w:ascii="Arial" w:hAnsi="Arial" w:cs="Arial"/>
        </w:rPr>
        <w:t xml:space="preserve">. </w:t>
      </w:r>
    </w:p>
    <w:p w:rsidR="00EB6F2E" w:rsidRDefault="0042372D" w:rsidP="00E67A4F">
      <w:pPr>
        <w:ind w:left="-567" w:right="-766"/>
        <w:jc w:val="both"/>
        <w:rPr>
          <w:rFonts w:ascii="Arial" w:hAnsi="Arial" w:cs="Arial"/>
        </w:rPr>
      </w:pPr>
      <w:r>
        <w:rPr>
          <w:rFonts w:ascii="Arial" w:hAnsi="Arial" w:cs="Arial"/>
        </w:rPr>
        <w:t xml:space="preserve"> </w:t>
      </w:r>
      <w:r w:rsidR="0062481F">
        <w:rPr>
          <w:noProof/>
          <w:lang w:eastAsia="el-GR"/>
        </w:rPr>
        <w:drawing>
          <wp:inline distT="0" distB="0" distL="0" distR="0" wp14:anchorId="250D3305" wp14:editId="066B0948">
            <wp:extent cx="1914525" cy="1238250"/>
            <wp:effectExtent l="0" t="0" r="9525" b="0"/>
            <wp:docPr id="1" name="Εικόνα 1" descr="Sta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atic"/>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14525" cy="1238250"/>
                    </a:xfrm>
                    <a:prstGeom prst="rect">
                      <a:avLst/>
                    </a:prstGeom>
                    <a:noFill/>
                    <a:ln>
                      <a:noFill/>
                    </a:ln>
                  </pic:spPr>
                </pic:pic>
              </a:graphicData>
            </a:graphic>
          </wp:inline>
        </w:drawing>
      </w:r>
      <w:r w:rsidR="00E67A4F">
        <w:rPr>
          <w:rFonts w:ascii="Arial" w:hAnsi="Arial" w:cs="Arial"/>
        </w:rPr>
        <w:t xml:space="preserve">      </w:t>
      </w:r>
      <w:r w:rsidR="00893C2F">
        <w:rPr>
          <w:rFonts w:ascii="Arial" w:hAnsi="Arial" w:cs="Arial"/>
        </w:rPr>
        <w:t xml:space="preserve">                 </w:t>
      </w:r>
      <w:r w:rsidR="00E67A4F">
        <w:rPr>
          <w:rFonts w:ascii="Arial" w:hAnsi="Arial" w:cs="Arial"/>
        </w:rPr>
        <w:t xml:space="preserve">    </w:t>
      </w:r>
      <w:r w:rsidR="00E67A4F">
        <w:rPr>
          <w:noProof/>
          <w:lang w:eastAsia="el-GR"/>
        </w:rPr>
        <w:drawing>
          <wp:inline distT="0" distB="0" distL="0" distR="0" wp14:anchorId="534FC70D" wp14:editId="36942AE5">
            <wp:extent cx="1714500" cy="1114425"/>
            <wp:effectExtent l="0" t="0" r="0" b="9525"/>
            <wp:docPr id="5" name="Εικόνα 5" descr="Dynam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ynamic"/>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14500" cy="1114425"/>
                    </a:xfrm>
                    <a:prstGeom prst="rect">
                      <a:avLst/>
                    </a:prstGeom>
                    <a:noFill/>
                    <a:ln>
                      <a:noFill/>
                    </a:ln>
                  </pic:spPr>
                </pic:pic>
              </a:graphicData>
            </a:graphic>
          </wp:inline>
        </w:drawing>
      </w:r>
    </w:p>
    <w:p w:rsidR="00E67A4F" w:rsidRDefault="0062481F" w:rsidP="00E67A4F">
      <w:pPr>
        <w:ind w:left="-567" w:right="-766"/>
        <w:jc w:val="both"/>
        <w:rPr>
          <w:rFonts w:ascii="Arial" w:hAnsi="Arial" w:cs="Arial"/>
        </w:rPr>
      </w:pPr>
      <w:r>
        <w:rPr>
          <w:rFonts w:ascii="Arial" w:hAnsi="Arial" w:cs="Arial"/>
        </w:rPr>
        <w:t xml:space="preserve">                </w:t>
      </w:r>
      <w:r w:rsidR="00893C2F">
        <w:rPr>
          <w:rFonts w:ascii="Arial" w:hAnsi="Arial" w:cs="Arial"/>
        </w:rPr>
        <w:t xml:space="preserve"> </w:t>
      </w:r>
      <w:r>
        <w:rPr>
          <w:rFonts w:ascii="Arial" w:hAnsi="Arial" w:cs="Arial"/>
        </w:rPr>
        <w:t>Εικόνα 3</w:t>
      </w:r>
      <w:r w:rsidR="00E67A4F">
        <w:rPr>
          <w:rFonts w:ascii="Arial" w:hAnsi="Arial" w:cs="Arial"/>
        </w:rPr>
        <w:t xml:space="preserve">                                      </w:t>
      </w:r>
      <w:r w:rsidR="00893C2F">
        <w:rPr>
          <w:rFonts w:ascii="Arial" w:hAnsi="Arial" w:cs="Arial"/>
        </w:rPr>
        <w:t xml:space="preserve">                   </w:t>
      </w:r>
      <w:r w:rsidR="00E67A4F">
        <w:rPr>
          <w:rFonts w:ascii="Arial" w:hAnsi="Arial" w:cs="Arial"/>
        </w:rPr>
        <w:t xml:space="preserve">   Εικόνα 4</w:t>
      </w:r>
    </w:p>
    <w:p w:rsidR="0062481F" w:rsidRDefault="00E67A4F" w:rsidP="00E67A4F">
      <w:pPr>
        <w:ind w:left="-567" w:right="-766"/>
        <w:jc w:val="both"/>
        <w:rPr>
          <w:rFonts w:ascii="Arial" w:hAnsi="Arial" w:cs="Arial"/>
        </w:rPr>
      </w:pPr>
      <w:r>
        <w:rPr>
          <w:rFonts w:ascii="Arial" w:hAnsi="Arial" w:cs="Arial"/>
        </w:rPr>
        <w:t xml:space="preserve">            </w:t>
      </w:r>
    </w:p>
    <w:p w:rsidR="0042372D" w:rsidRPr="00897509" w:rsidRDefault="0083670F" w:rsidP="00BC3852">
      <w:pPr>
        <w:pStyle w:val="a3"/>
        <w:numPr>
          <w:ilvl w:val="0"/>
          <w:numId w:val="2"/>
        </w:numPr>
        <w:ind w:left="-284" w:right="-766" w:hanging="283"/>
        <w:jc w:val="both"/>
        <w:rPr>
          <w:rFonts w:ascii="Arial" w:hAnsi="Arial" w:cs="Arial"/>
          <w:b/>
          <w:i/>
        </w:rPr>
      </w:pPr>
      <w:r w:rsidRPr="00897509">
        <w:rPr>
          <w:rFonts w:ascii="Arial" w:hAnsi="Arial" w:cs="Arial"/>
          <w:b/>
          <w:i/>
        </w:rPr>
        <w:t>Λειτουργική/Δυναμική τριποδική σύλληψη</w:t>
      </w:r>
    </w:p>
    <w:p w:rsidR="0083670F" w:rsidRDefault="0083670F" w:rsidP="00E67A4F">
      <w:pPr>
        <w:ind w:left="-567" w:right="-766"/>
        <w:jc w:val="both"/>
        <w:rPr>
          <w:rFonts w:ascii="Arial" w:hAnsi="Arial" w:cs="Arial"/>
        </w:rPr>
      </w:pPr>
      <w:r>
        <w:rPr>
          <w:rFonts w:ascii="Arial" w:hAnsi="Arial" w:cs="Arial"/>
        </w:rPr>
        <w:t xml:space="preserve">Καθώς το παιδί αποκτά περισσότερο έλεγχο, θα προχωρήσει σε μία πιο λειτουργική σύλληψη. Μπορεί να χρησιμοποιεί αυτήν την σύλληψη κατά την έναρξη του Προνηπίου. </w:t>
      </w:r>
    </w:p>
    <w:p w:rsidR="0083670F" w:rsidRDefault="0083670F" w:rsidP="00897509">
      <w:pPr>
        <w:spacing w:after="0"/>
        <w:ind w:left="-567" w:right="-766"/>
        <w:jc w:val="both"/>
        <w:rPr>
          <w:rFonts w:ascii="Arial" w:hAnsi="Arial" w:cs="Arial"/>
        </w:rPr>
      </w:pPr>
      <w:r>
        <w:rPr>
          <w:rFonts w:ascii="Arial" w:hAnsi="Arial" w:cs="Arial"/>
        </w:rPr>
        <w:t>Το παιδί κρατάει πια με σιγουριά το μολύβι του με τα 3 του δάχτυλα</w:t>
      </w:r>
      <w:r w:rsidR="0062481F">
        <w:rPr>
          <w:rFonts w:ascii="Arial" w:hAnsi="Arial" w:cs="Arial"/>
        </w:rPr>
        <w:t xml:space="preserve"> (Εικόνα 4)</w:t>
      </w:r>
      <w:r>
        <w:rPr>
          <w:rFonts w:ascii="Arial" w:hAnsi="Arial" w:cs="Arial"/>
        </w:rPr>
        <w:t xml:space="preserve">. Το αντιβράχιο του ακουμπάει στην επιφάνεια γραφής, καθώς οι περισσότερες κινήσεις του χεριού γίνονται από τα δάχτυλα και τον καρπό, παρά από τον αγκώνα και τον ώμο. Αυτή η σύλληψη σχετίζεται με την ακρίβεια. Βασικά το παιδί μπορεί να είναι ικανό να κινήσει τα δάχτυλα του ανεξάρτητα και να </w:t>
      </w:r>
      <w:r>
        <w:rPr>
          <w:rFonts w:ascii="Arial" w:hAnsi="Arial" w:cs="Arial"/>
        </w:rPr>
        <w:lastRenderedPageBreak/>
        <w:t>χαράσσει γραμμές προς όλες τις κατευθύνσεις, συμπεριλαμβανομένων και των διαγωνίων.</w:t>
      </w:r>
      <w:r w:rsidR="00994B0E">
        <w:rPr>
          <w:rFonts w:ascii="Arial" w:hAnsi="Arial" w:cs="Arial"/>
        </w:rPr>
        <w:t xml:space="preserve"> Η έρευνα δείχνει πως το παιδί πρέπει να είναι ικανό να σχεδιάσει με ευχέρεια ένα τετράγωνο και ένα «Χ» πριν να ξεκινήσουν να γράφουν τα πεζά γράμματα. Αν το παιδί ξεκινήσει να γράφει τα πεζά γράμματα, πριν να είναι έτοιμο, μπορεί ο αντίκτυπος να είναι αρνητικός στη </w:t>
      </w:r>
      <w:proofErr w:type="spellStart"/>
      <w:r w:rsidR="00994B0E">
        <w:rPr>
          <w:rFonts w:ascii="Arial" w:hAnsi="Arial" w:cs="Arial"/>
        </w:rPr>
        <w:t>γραφοκινητική</w:t>
      </w:r>
      <w:proofErr w:type="spellEnd"/>
      <w:r w:rsidR="00994B0E">
        <w:rPr>
          <w:rFonts w:ascii="Arial" w:hAnsi="Arial" w:cs="Arial"/>
        </w:rPr>
        <w:t xml:space="preserve"> τους ικανότητα.</w:t>
      </w:r>
    </w:p>
    <w:p w:rsidR="0062481F" w:rsidRDefault="00897509" w:rsidP="00897509">
      <w:pPr>
        <w:tabs>
          <w:tab w:val="left" w:pos="6675"/>
        </w:tabs>
        <w:spacing w:after="0"/>
        <w:ind w:left="-567" w:right="-766"/>
        <w:jc w:val="both"/>
        <w:rPr>
          <w:rFonts w:ascii="Arial" w:hAnsi="Arial" w:cs="Arial"/>
        </w:rPr>
      </w:pPr>
      <w:r>
        <w:rPr>
          <w:rFonts w:ascii="Arial" w:hAnsi="Arial" w:cs="Arial"/>
        </w:rPr>
        <w:tab/>
      </w:r>
    </w:p>
    <w:p w:rsidR="00994B0E" w:rsidRDefault="00122CD2" w:rsidP="00897509">
      <w:pPr>
        <w:spacing w:after="0"/>
        <w:ind w:left="-567" w:right="-766"/>
        <w:jc w:val="both"/>
        <w:rPr>
          <w:rFonts w:ascii="Arial" w:hAnsi="Arial" w:cs="Arial"/>
          <w:i/>
          <w:sz w:val="24"/>
          <w:szCs w:val="24"/>
        </w:rPr>
      </w:pPr>
      <w:r w:rsidRPr="00897509">
        <w:rPr>
          <w:rFonts w:ascii="Arial" w:hAnsi="Arial" w:cs="Arial"/>
          <w:i/>
          <w:sz w:val="24"/>
          <w:szCs w:val="24"/>
        </w:rPr>
        <w:t>Γιατί οι δεξιότητες αδρής κινητικότητας είναι σημαντικές για το γράψιμο;</w:t>
      </w:r>
    </w:p>
    <w:p w:rsidR="00897509" w:rsidRPr="00897509" w:rsidRDefault="00897509" w:rsidP="00897509">
      <w:pPr>
        <w:spacing w:after="0"/>
        <w:ind w:left="-567" w:right="-766"/>
        <w:jc w:val="both"/>
        <w:rPr>
          <w:rFonts w:ascii="Arial" w:hAnsi="Arial" w:cs="Arial"/>
          <w:i/>
          <w:sz w:val="24"/>
          <w:szCs w:val="24"/>
        </w:rPr>
      </w:pPr>
    </w:p>
    <w:p w:rsidR="008A42C9" w:rsidRDefault="008A42C9" w:rsidP="00E67A4F">
      <w:pPr>
        <w:ind w:left="-567" w:right="-766"/>
        <w:jc w:val="both"/>
        <w:rPr>
          <w:rFonts w:ascii="Arial" w:hAnsi="Arial" w:cs="Arial"/>
        </w:rPr>
      </w:pPr>
      <w:r>
        <w:rPr>
          <w:rFonts w:ascii="Arial" w:hAnsi="Arial" w:cs="Arial"/>
        </w:rPr>
        <w:t>Μιλώντας για δεξιότητες αδρής κίνησης που εμπλέκονται στη γραφοκινητικότητα αναφερόμαστε κυρίως τον στασικό έλεγχο που απαιτείται για το γράψιμο.</w:t>
      </w:r>
      <w:r w:rsidR="00F61ECE">
        <w:rPr>
          <w:rFonts w:ascii="Arial" w:hAnsi="Arial" w:cs="Arial"/>
        </w:rPr>
        <w:t xml:space="preserve"> Ο επαρκής έλεγχος των μεγαλύτερων μυϊκών ομάδων του αυχένα, των ώμων και του κορμού είναι απαραίτητος για τη διατήρηση της σταθερότητας έτσι ώστε τα δάχτυλα και τα χέρια να κινηθούν και να ολοκληρώσουν τη </w:t>
      </w:r>
      <w:proofErr w:type="spellStart"/>
      <w:r w:rsidR="00F61ECE">
        <w:rPr>
          <w:rFonts w:ascii="Arial" w:hAnsi="Arial" w:cs="Arial"/>
        </w:rPr>
        <w:t>γραφοκινητική</w:t>
      </w:r>
      <w:proofErr w:type="spellEnd"/>
      <w:r w:rsidR="00F61ECE">
        <w:rPr>
          <w:rFonts w:ascii="Arial" w:hAnsi="Arial" w:cs="Arial"/>
        </w:rPr>
        <w:t xml:space="preserve"> δραστηριότητα. Καθώς αναπτύσσονται τα παιδιά, ο έλεγχος και η σταθεροποίηση ξεκινά από τον κορμό, συνεχίζει στο αγκώνα, στο καρπό και τελικά στην παλάμη και τα δάχτυλα. Κατά τη φυσιολογική ανάπτυξη, οι δεξιότητες λεπτής κίνησης αναπτύσσονται μέσω των δεξιοτήτων αδρής κίνησης.</w:t>
      </w:r>
      <w:r w:rsidR="00131C69" w:rsidRPr="00131C69">
        <w:rPr>
          <w:rFonts w:ascii="Arial" w:hAnsi="Arial" w:cs="Arial"/>
        </w:rPr>
        <w:t xml:space="preserve"> </w:t>
      </w:r>
      <w:r w:rsidR="00131C69">
        <w:rPr>
          <w:rFonts w:ascii="Arial" w:hAnsi="Arial" w:cs="Arial"/>
        </w:rPr>
        <w:t xml:space="preserve">Τα παιδιά πρέπει να αναπτύξουν τους εγγύς μυς (που είναι κοντά στο κέντρο του σώματος) του κορμού έτσι ώστε να χρησιμοποιήσουν τους περιφερικούς μυς (πιο μακριά από το κέντρο του σώματος) των δαχτύλων και των χεριών. Αυτοί οι εγγύς μύες αναπτύσσονται στα παιδιά με δραστηριότητες αδρής κίνησης όπως </w:t>
      </w:r>
      <w:r w:rsidR="005F2024">
        <w:rPr>
          <w:rFonts w:ascii="Arial" w:hAnsi="Arial" w:cs="Arial"/>
        </w:rPr>
        <w:t>το τέντωμα για να πιάσει</w:t>
      </w:r>
      <w:r w:rsidR="00131C69">
        <w:rPr>
          <w:rFonts w:ascii="Arial" w:hAnsi="Arial" w:cs="Arial"/>
        </w:rPr>
        <w:t xml:space="preserve">, η πρηνής στάση, το </w:t>
      </w:r>
      <w:proofErr w:type="spellStart"/>
      <w:r w:rsidR="00131C69">
        <w:rPr>
          <w:rFonts w:ascii="Arial" w:hAnsi="Arial" w:cs="Arial"/>
        </w:rPr>
        <w:t>ρολλάρισμα</w:t>
      </w:r>
      <w:proofErr w:type="spellEnd"/>
      <w:r w:rsidR="00131C69">
        <w:rPr>
          <w:rFonts w:ascii="Arial" w:hAnsi="Arial" w:cs="Arial"/>
        </w:rPr>
        <w:t xml:space="preserve">, το μπουσούλημα, το </w:t>
      </w:r>
      <w:proofErr w:type="spellStart"/>
      <w:r w:rsidR="00131C69">
        <w:rPr>
          <w:rFonts w:ascii="Arial" w:hAnsi="Arial" w:cs="Arial"/>
        </w:rPr>
        <w:t>έρπισμα</w:t>
      </w:r>
      <w:proofErr w:type="spellEnd"/>
      <w:r w:rsidR="00131C69">
        <w:rPr>
          <w:rFonts w:ascii="Arial" w:hAnsi="Arial" w:cs="Arial"/>
        </w:rPr>
        <w:t>, η όρθια στάση και το περπάτημα.</w:t>
      </w:r>
    </w:p>
    <w:p w:rsidR="00131C69" w:rsidRDefault="00131C69" w:rsidP="00E67A4F">
      <w:pPr>
        <w:ind w:left="-567" w:right="-766"/>
        <w:jc w:val="both"/>
        <w:rPr>
          <w:rFonts w:ascii="Arial" w:hAnsi="Arial" w:cs="Arial"/>
          <w:color w:val="333333"/>
          <w:shd w:val="clear" w:color="auto" w:fill="FFFFFF"/>
        </w:rPr>
      </w:pPr>
      <w:r>
        <w:rPr>
          <w:rFonts w:ascii="Arial" w:hAnsi="Arial" w:cs="Arial"/>
        </w:rPr>
        <w:t xml:space="preserve">Τα παιδιά πρέπει επίσης να αναπτύξουν την ικανότητα προγραμματισμού και εκτέλεσης δράσεων αδρής κινητικότητας. Με τις γραφοκινητικές δραστηριότητες, αυτός ο κινητικός προγραμματισμός απαιτεί οι μυϊκές ομάδες να συνεργαστούν, κάνοντας χρήση της κατάλληλης δύναμης, του χρονισμού και των δράσεων για να παράγουν ένα αποδεκτό αποτέλεσμα (π.χ. ευανάγνωστα γράμματα). Για παράδειγμα, για να μπορέσουμε να γράψουμε με ένα μολύβι, ο εγκέφαλος μας πρέπει να σχεδιάσει και να </w:t>
      </w:r>
      <w:r w:rsidR="00BB355F">
        <w:rPr>
          <w:rFonts w:ascii="Arial" w:hAnsi="Arial" w:cs="Arial"/>
        </w:rPr>
        <w:t xml:space="preserve">εκτελέσει την ικανότητα με την κατάλληλη σειρά. Ξεκινώντας με τους θωρακικούς μυς, ο τραπεζοειδής και ο ρομβοειδής ενεργοποιούνται με την κατάλληλη δύναμη για να σταθεροποιήσουν τον ώμο έτσι ώστε τα δάχτυλα και το χέρι να κινήσουν το μολύβι πάνω στο χαρτί </w:t>
      </w:r>
      <w:r w:rsidR="005F2024">
        <w:rPr>
          <w:rFonts w:ascii="Arial" w:hAnsi="Arial" w:cs="Arial"/>
        </w:rPr>
        <w:t xml:space="preserve">αποτελεσματικά. Τα παιδιά με χαμηλή ικανότητα κινητικού σχεδιασμού παρουσιάζουν φτωχή </w:t>
      </w:r>
      <w:proofErr w:type="spellStart"/>
      <w:r w:rsidR="005F2024">
        <w:rPr>
          <w:rFonts w:ascii="Arial" w:hAnsi="Arial" w:cs="Arial"/>
        </w:rPr>
        <w:t>ευαναγνωσία</w:t>
      </w:r>
      <w:proofErr w:type="spellEnd"/>
      <w:r w:rsidR="005F2024">
        <w:rPr>
          <w:rFonts w:ascii="Arial" w:hAnsi="Arial" w:cs="Arial"/>
        </w:rPr>
        <w:t xml:space="preserve"> στο γράψιμο σε σχέση με τους συνομήλικους τους </w:t>
      </w:r>
      <w:r w:rsidR="005F2024" w:rsidRPr="005F2024">
        <w:rPr>
          <w:rFonts w:ascii="Arial" w:hAnsi="Arial" w:cs="Arial"/>
          <w:color w:val="333333"/>
          <w:shd w:val="clear" w:color="auto" w:fill="FFFFFF"/>
        </w:rPr>
        <w:t>(</w:t>
      </w:r>
      <w:proofErr w:type="spellStart"/>
      <w:r w:rsidR="005F2024" w:rsidRPr="005F2024">
        <w:rPr>
          <w:rFonts w:ascii="Arial" w:hAnsi="Arial" w:cs="Arial"/>
          <w:color w:val="333333"/>
          <w:shd w:val="clear" w:color="auto" w:fill="FFFFFF"/>
        </w:rPr>
        <w:t>Tseng</w:t>
      </w:r>
      <w:proofErr w:type="spellEnd"/>
      <w:r w:rsidR="005F2024" w:rsidRPr="005F2024">
        <w:rPr>
          <w:rFonts w:ascii="Arial" w:hAnsi="Arial" w:cs="Arial"/>
          <w:color w:val="333333"/>
          <w:shd w:val="clear" w:color="auto" w:fill="FFFFFF"/>
        </w:rPr>
        <w:t xml:space="preserve"> &amp; </w:t>
      </w:r>
      <w:proofErr w:type="spellStart"/>
      <w:r w:rsidR="005F2024" w:rsidRPr="005F2024">
        <w:rPr>
          <w:rFonts w:ascii="Arial" w:hAnsi="Arial" w:cs="Arial"/>
          <w:color w:val="333333"/>
          <w:shd w:val="clear" w:color="auto" w:fill="FFFFFF"/>
        </w:rPr>
        <w:t>Murray</w:t>
      </w:r>
      <w:proofErr w:type="spellEnd"/>
      <w:r w:rsidR="005F2024" w:rsidRPr="005F2024">
        <w:rPr>
          <w:rFonts w:ascii="Arial" w:hAnsi="Arial" w:cs="Arial"/>
          <w:color w:val="333333"/>
          <w:shd w:val="clear" w:color="auto" w:fill="FFFFFF"/>
        </w:rPr>
        <w:t>, 1994).</w:t>
      </w:r>
    </w:p>
    <w:p w:rsidR="005F2024" w:rsidRDefault="005F2024" w:rsidP="00897509">
      <w:pPr>
        <w:spacing w:after="0"/>
        <w:ind w:left="-567" w:right="-766"/>
        <w:jc w:val="both"/>
        <w:rPr>
          <w:rFonts w:ascii="Arial" w:hAnsi="Arial" w:cs="Arial"/>
          <w:color w:val="333333"/>
          <w:shd w:val="clear" w:color="auto" w:fill="FFFFFF"/>
        </w:rPr>
      </w:pPr>
      <w:r>
        <w:rPr>
          <w:rFonts w:ascii="Arial" w:hAnsi="Arial" w:cs="Arial"/>
          <w:color w:val="333333"/>
          <w:shd w:val="clear" w:color="auto" w:fill="FFFFFF"/>
        </w:rPr>
        <w:t xml:space="preserve">Η ικανότητα </w:t>
      </w:r>
      <w:proofErr w:type="spellStart"/>
      <w:r>
        <w:rPr>
          <w:rFonts w:ascii="Arial" w:hAnsi="Arial" w:cs="Arial"/>
          <w:color w:val="333333"/>
          <w:shd w:val="clear" w:color="auto" w:fill="FFFFFF"/>
        </w:rPr>
        <w:t>οπτικοκινητικού</w:t>
      </w:r>
      <w:proofErr w:type="spellEnd"/>
      <w:r>
        <w:rPr>
          <w:rFonts w:ascii="Arial" w:hAnsi="Arial" w:cs="Arial"/>
          <w:color w:val="333333"/>
          <w:shd w:val="clear" w:color="auto" w:fill="FFFFFF"/>
        </w:rPr>
        <w:t xml:space="preserve"> συντονισμού απαιτεί το οπτικό σύστημα να συντονίσει τις πληροφορίες που λαμβάνονται από τα μάτια ώστε να ελέγξει, να οδηγήσει και να κατευθύνει τα χέρια στην ολοκλήρωση μιας δραστηριότητας. Και πάλι, αυτή η καθοδήγηση χρειάζεται την ανάπτυξη των αδρών κινήσεων όπως το πιάσιμο και η διαβάθμιση του ελέγχου του χεριού.</w:t>
      </w:r>
    </w:p>
    <w:p w:rsidR="00122CD2" w:rsidRDefault="00122CD2" w:rsidP="00897509">
      <w:pPr>
        <w:spacing w:after="0"/>
        <w:ind w:left="-567" w:right="-766"/>
        <w:jc w:val="both"/>
        <w:rPr>
          <w:rFonts w:ascii="Arial" w:hAnsi="Arial" w:cs="Arial"/>
          <w:color w:val="333333"/>
          <w:shd w:val="clear" w:color="auto" w:fill="FFFFFF"/>
        </w:rPr>
      </w:pPr>
    </w:p>
    <w:p w:rsidR="00122CD2" w:rsidRPr="00897509" w:rsidRDefault="00122CD2" w:rsidP="00122CD2">
      <w:pPr>
        <w:ind w:left="-567" w:right="-766"/>
        <w:jc w:val="both"/>
        <w:rPr>
          <w:rFonts w:ascii="Arial" w:hAnsi="Arial" w:cs="Arial"/>
          <w:i/>
          <w:sz w:val="24"/>
          <w:szCs w:val="24"/>
        </w:rPr>
      </w:pPr>
      <w:r w:rsidRPr="00897509">
        <w:rPr>
          <w:rFonts w:ascii="Arial" w:hAnsi="Arial" w:cs="Arial"/>
          <w:i/>
          <w:sz w:val="24"/>
          <w:szCs w:val="24"/>
        </w:rPr>
        <w:t xml:space="preserve">Πως η </w:t>
      </w:r>
      <w:r w:rsidRPr="00897509">
        <w:rPr>
          <w:rFonts w:ascii="Arial" w:hAnsi="Arial" w:cs="Arial"/>
          <w:i/>
          <w:sz w:val="24"/>
          <w:szCs w:val="24"/>
          <w:lang w:val="en-US"/>
        </w:rPr>
        <w:t>yoga</w:t>
      </w:r>
      <w:r w:rsidRPr="00897509">
        <w:rPr>
          <w:rFonts w:ascii="Arial" w:hAnsi="Arial" w:cs="Arial"/>
          <w:i/>
          <w:sz w:val="24"/>
          <w:szCs w:val="24"/>
        </w:rPr>
        <w:t xml:space="preserve"> μπορεί να βοηθήσει τις γραφοκινητικές δεξιότητες;</w:t>
      </w:r>
    </w:p>
    <w:p w:rsidR="00713F36" w:rsidRPr="00713F36" w:rsidRDefault="00713F36" w:rsidP="00122CD2">
      <w:pPr>
        <w:ind w:left="-567" w:right="-766"/>
        <w:jc w:val="both"/>
        <w:rPr>
          <w:rFonts w:ascii="Arial" w:hAnsi="Arial" w:cs="Arial"/>
        </w:rPr>
      </w:pPr>
      <w:r>
        <w:rPr>
          <w:rFonts w:ascii="Arial" w:hAnsi="Arial" w:cs="Arial"/>
        </w:rPr>
        <w:t xml:space="preserve">Τα οφέλη της </w:t>
      </w:r>
      <w:r>
        <w:rPr>
          <w:rFonts w:ascii="Arial" w:hAnsi="Arial" w:cs="Arial"/>
          <w:lang w:val="en-US"/>
        </w:rPr>
        <w:t>yoga</w:t>
      </w:r>
      <w:r>
        <w:rPr>
          <w:rFonts w:ascii="Arial" w:hAnsi="Arial" w:cs="Arial"/>
        </w:rPr>
        <w:t xml:space="preserve"> είναι πολλά και σημαντικά και αφορούν το πνευματικό, το ψυχολογικό αλλά και το σωματικό επίπεδο. Παίζει σημαντικό ρόλο σε οργανικές (πέψη, πίεση του αίματος κτλ.), σε πνευματικές (συγκέντρωση, χαλάρωση κτλ.) αλλά και συναισθηματικές (αυτοπεποίθηση, αυτοεικόνα κτλ.) διαδικασίες. Στο συγκεκριμένο άρθρο θα εστιάσουμε κυρίως στο σωματικό επίπεδο και συγκεκριμένα στα κινητικά οφέλη. </w:t>
      </w:r>
      <w:r w:rsidR="00C643C5">
        <w:rPr>
          <w:rFonts w:ascii="Arial" w:hAnsi="Arial" w:cs="Arial"/>
        </w:rPr>
        <w:t>Οι στάσεις μπορεί να είναι στατικές ή κινητικές π.χ. να διατηρήσουν την στάση του καβουριού ως το 10 ή να περπατήσουν μια απόσταση σαν το καβούρι.</w:t>
      </w:r>
    </w:p>
    <w:p w:rsidR="00713F36" w:rsidRPr="00897509" w:rsidRDefault="00122CD2" w:rsidP="00713F36">
      <w:pPr>
        <w:pStyle w:val="a3"/>
        <w:numPr>
          <w:ilvl w:val="0"/>
          <w:numId w:val="3"/>
        </w:numPr>
        <w:ind w:right="-766"/>
        <w:jc w:val="both"/>
        <w:rPr>
          <w:rFonts w:ascii="Arial" w:hAnsi="Arial" w:cs="Arial"/>
          <w:b/>
          <w:i/>
        </w:rPr>
      </w:pPr>
      <w:r w:rsidRPr="00897509">
        <w:rPr>
          <w:rFonts w:ascii="Arial" w:hAnsi="Arial" w:cs="Arial"/>
          <w:b/>
          <w:i/>
        </w:rPr>
        <w:t xml:space="preserve">Στάσεις της </w:t>
      </w:r>
      <w:r w:rsidRPr="00897509">
        <w:rPr>
          <w:rFonts w:ascii="Arial" w:hAnsi="Arial" w:cs="Arial"/>
          <w:b/>
          <w:i/>
          <w:lang w:val="en-US"/>
        </w:rPr>
        <w:t>yoga</w:t>
      </w:r>
      <w:r w:rsidRPr="00897509">
        <w:rPr>
          <w:rFonts w:ascii="Arial" w:hAnsi="Arial" w:cs="Arial"/>
          <w:b/>
          <w:i/>
        </w:rPr>
        <w:t xml:space="preserve"> και κινήσεις</w:t>
      </w:r>
      <w:r w:rsidR="00231A28" w:rsidRPr="00897509">
        <w:rPr>
          <w:rFonts w:ascii="Arial" w:hAnsi="Arial" w:cs="Arial"/>
          <w:b/>
          <w:i/>
        </w:rPr>
        <w:t xml:space="preserve"> (</w:t>
      </w:r>
      <w:proofErr w:type="spellStart"/>
      <w:r w:rsidR="00231A28" w:rsidRPr="00897509">
        <w:rPr>
          <w:rFonts w:ascii="Arial" w:hAnsi="Arial" w:cs="Arial"/>
          <w:b/>
          <w:i/>
          <w:lang w:val="en-US"/>
        </w:rPr>
        <w:t>asanas</w:t>
      </w:r>
      <w:proofErr w:type="spellEnd"/>
      <w:r w:rsidR="00231A28" w:rsidRPr="00897509">
        <w:rPr>
          <w:rFonts w:ascii="Arial" w:hAnsi="Arial" w:cs="Arial"/>
          <w:b/>
          <w:i/>
        </w:rPr>
        <w:t>)</w:t>
      </w:r>
    </w:p>
    <w:p w:rsidR="00713F36" w:rsidRPr="00897509" w:rsidRDefault="00713F36" w:rsidP="00897509">
      <w:pPr>
        <w:ind w:left="-567" w:right="-766"/>
        <w:jc w:val="both"/>
        <w:rPr>
          <w:rFonts w:ascii="Arial" w:hAnsi="Arial" w:cs="Arial"/>
        </w:rPr>
      </w:pPr>
      <w:r>
        <w:rPr>
          <w:noProof/>
          <w:lang w:eastAsia="el-GR"/>
        </w:rPr>
        <w:lastRenderedPageBreak/>
        <w:drawing>
          <wp:anchor distT="0" distB="0" distL="114300" distR="114300" simplePos="0" relativeHeight="251658240" behindDoc="0" locked="0" layoutInCell="1" allowOverlap="1" wp14:anchorId="6FD57360" wp14:editId="6AB8297A">
            <wp:simplePos x="0" y="0"/>
            <wp:positionH relativeFrom="margin">
              <wp:posOffset>-281940</wp:posOffset>
            </wp:positionH>
            <wp:positionV relativeFrom="margin">
              <wp:posOffset>447675</wp:posOffset>
            </wp:positionV>
            <wp:extent cx="2664460" cy="1600200"/>
            <wp:effectExtent l="0" t="0" r="0" b="0"/>
            <wp:wrapSquare wrapText="bothSides"/>
            <wp:docPr id="8" name="Εικόνα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a2e5ce85856c157f9ae2c2897efd079.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64460" cy="1600200"/>
                    </a:xfrm>
                    <a:prstGeom prst="rect">
                      <a:avLst/>
                    </a:prstGeom>
                  </pic:spPr>
                </pic:pic>
              </a:graphicData>
            </a:graphic>
            <wp14:sizeRelH relativeFrom="margin">
              <wp14:pctWidth>0</wp14:pctWidth>
            </wp14:sizeRelH>
            <wp14:sizeRelV relativeFrom="margin">
              <wp14:pctHeight>0</wp14:pctHeight>
            </wp14:sizeRelV>
          </wp:anchor>
        </w:drawing>
      </w:r>
    </w:p>
    <w:p w:rsidR="00122CD2" w:rsidRDefault="00231A28" w:rsidP="00122CD2">
      <w:pPr>
        <w:ind w:left="-567" w:right="-766"/>
        <w:jc w:val="both"/>
        <w:rPr>
          <w:rFonts w:ascii="Arial" w:hAnsi="Arial" w:cs="Arial"/>
        </w:rPr>
      </w:pPr>
      <w:r w:rsidRPr="00A23E92">
        <w:rPr>
          <w:rFonts w:ascii="Arial" w:hAnsi="Arial" w:cs="Arial"/>
          <w:b/>
          <w:u w:val="single"/>
        </w:rPr>
        <w:t>Ο σκύλος που κοιτάει κάτω</w:t>
      </w:r>
      <w:r w:rsidR="00BD1D7B">
        <w:rPr>
          <w:rFonts w:ascii="Arial" w:hAnsi="Arial" w:cs="Arial"/>
        </w:rPr>
        <w:t xml:space="preserve"> </w:t>
      </w:r>
      <w:r w:rsidR="00BD1D7B" w:rsidRPr="00A23E92">
        <w:rPr>
          <w:rFonts w:ascii="Arial" w:hAnsi="Arial" w:cs="Arial"/>
          <w:i/>
        </w:rPr>
        <w:t>(</w:t>
      </w:r>
      <w:proofErr w:type="spellStart"/>
      <w:r w:rsidR="00BD1D7B" w:rsidRPr="00A23E92">
        <w:rPr>
          <w:rFonts w:ascii="Arial" w:hAnsi="Arial" w:cs="Arial"/>
          <w:i/>
          <w:lang w:val="en-US"/>
        </w:rPr>
        <w:t>Adho</w:t>
      </w:r>
      <w:proofErr w:type="spellEnd"/>
      <w:r w:rsidR="00BD1D7B" w:rsidRPr="00A23E92">
        <w:rPr>
          <w:rFonts w:ascii="Arial" w:hAnsi="Arial" w:cs="Arial"/>
          <w:i/>
        </w:rPr>
        <w:t xml:space="preserve"> </w:t>
      </w:r>
      <w:proofErr w:type="spellStart"/>
      <w:r w:rsidR="00BD1D7B" w:rsidRPr="00A23E92">
        <w:rPr>
          <w:rFonts w:ascii="Arial" w:hAnsi="Arial" w:cs="Arial"/>
          <w:i/>
          <w:lang w:val="en-US"/>
        </w:rPr>
        <w:t>Mukha</w:t>
      </w:r>
      <w:proofErr w:type="spellEnd"/>
      <w:r w:rsidR="00BD1D7B" w:rsidRPr="00A23E92">
        <w:rPr>
          <w:rFonts w:ascii="Arial" w:hAnsi="Arial" w:cs="Arial"/>
          <w:i/>
        </w:rPr>
        <w:t xml:space="preserve"> </w:t>
      </w:r>
      <w:proofErr w:type="spellStart"/>
      <w:r w:rsidR="00BD1D7B" w:rsidRPr="00A23E92">
        <w:rPr>
          <w:rFonts w:ascii="Arial" w:hAnsi="Arial" w:cs="Arial"/>
          <w:i/>
          <w:lang w:val="en-US"/>
        </w:rPr>
        <w:t>Svanasana</w:t>
      </w:r>
      <w:proofErr w:type="spellEnd"/>
      <w:r w:rsidR="00BD1D7B" w:rsidRPr="00A23E92">
        <w:rPr>
          <w:rFonts w:ascii="Arial" w:hAnsi="Arial" w:cs="Arial"/>
          <w:i/>
        </w:rPr>
        <w:t>)</w:t>
      </w:r>
      <w:r w:rsidR="00BC3852">
        <w:rPr>
          <w:rFonts w:ascii="Arial" w:hAnsi="Arial" w:cs="Arial"/>
        </w:rPr>
        <w:t xml:space="preserve">: </w:t>
      </w:r>
      <w:r w:rsidR="00BD1D7B">
        <w:rPr>
          <w:rFonts w:ascii="Arial" w:hAnsi="Arial" w:cs="Arial"/>
        </w:rPr>
        <w:t>ευθυγραμμίζει την σπονδυλική στήλη και τον αυχένα, ενδυναμώνοντας παράλληλα τους μυς της άνω πλάτης, των χεριών και των ποδιών. Ε</w:t>
      </w:r>
      <w:r w:rsidR="00BC3852">
        <w:rPr>
          <w:rFonts w:ascii="Arial" w:hAnsi="Arial" w:cs="Arial"/>
        </w:rPr>
        <w:t>νισχύει</w:t>
      </w:r>
      <w:r w:rsidR="00BD1D7B">
        <w:rPr>
          <w:rFonts w:ascii="Arial" w:hAnsi="Arial" w:cs="Arial"/>
        </w:rPr>
        <w:t xml:space="preserve"> </w:t>
      </w:r>
      <w:r w:rsidR="00BC3852">
        <w:rPr>
          <w:rFonts w:ascii="Arial" w:hAnsi="Arial" w:cs="Arial"/>
        </w:rPr>
        <w:t xml:space="preserve"> την σταθεροποίηση της ωμικής </w:t>
      </w:r>
      <w:r w:rsidR="00E569F5">
        <w:rPr>
          <w:rFonts w:ascii="Arial" w:hAnsi="Arial" w:cs="Arial"/>
        </w:rPr>
        <w:t>ζώνης, των αγκώνων και των</w:t>
      </w:r>
      <w:r w:rsidR="00BD1D7B">
        <w:rPr>
          <w:rFonts w:ascii="Arial" w:hAnsi="Arial" w:cs="Arial"/>
        </w:rPr>
        <w:t xml:space="preserve"> καρπών</w:t>
      </w:r>
      <w:r w:rsidR="00BC3852">
        <w:rPr>
          <w:rFonts w:ascii="Arial" w:hAnsi="Arial" w:cs="Arial"/>
        </w:rPr>
        <w:t xml:space="preserve">. </w:t>
      </w:r>
      <w:r w:rsidR="00BD1D7B">
        <w:rPr>
          <w:rFonts w:ascii="Arial" w:hAnsi="Arial" w:cs="Arial"/>
        </w:rPr>
        <w:t xml:space="preserve">Ενεργοποιεί </w:t>
      </w:r>
      <w:r w:rsidR="00BC3852">
        <w:rPr>
          <w:rFonts w:ascii="Arial" w:hAnsi="Arial" w:cs="Arial"/>
        </w:rPr>
        <w:t>τα δάχτυλα</w:t>
      </w:r>
      <w:r w:rsidR="00BD1D7B">
        <w:rPr>
          <w:rFonts w:ascii="Arial" w:hAnsi="Arial" w:cs="Arial"/>
        </w:rPr>
        <w:t xml:space="preserve"> και το εσωτερικό της παλάμης</w:t>
      </w:r>
      <w:r w:rsidR="00BC3852">
        <w:rPr>
          <w:rFonts w:ascii="Arial" w:hAnsi="Arial" w:cs="Arial"/>
        </w:rPr>
        <w:t xml:space="preserve">. </w:t>
      </w:r>
    </w:p>
    <w:p w:rsidR="00024D3F" w:rsidRDefault="00024D3F" w:rsidP="00801E45">
      <w:pPr>
        <w:ind w:left="-567" w:right="-766"/>
        <w:jc w:val="both"/>
        <w:rPr>
          <w:rFonts w:ascii="Arial" w:hAnsi="Arial" w:cs="Arial"/>
        </w:rPr>
      </w:pPr>
      <w:r>
        <w:rPr>
          <w:rFonts w:ascii="Arial" w:hAnsi="Arial" w:cs="Arial"/>
          <w:b/>
          <w:u w:val="single"/>
          <w:lang w:val="en-US"/>
        </w:rPr>
        <w:t>Tips</w:t>
      </w:r>
      <w:r w:rsidRPr="00024D3F">
        <w:rPr>
          <w:rFonts w:ascii="Arial" w:hAnsi="Arial" w:cs="Arial"/>
        </w:rPr>
        <w:t>:</w:t>
      </w:r>
      <w:r w:rsidR="009168AB">
        <w:rPr>
          <w:rFonts w:ascii="Arial" w:hAnsi="Arial" w:cs="Arial"/>
        </w:rPr>
        <w:t xml:space="preserve"> τα χέρια είναι στο άνοιγμα των ώμων, τα πόδια στο άνοιγμα της λεκάνης. Είναι πιο σημαντικό να είναι ευθυγραμμισμένη η σπονδυλική στήλη, παρά να είναι τεντωμένα τα πόδια.</w:t>
      </w:r>
      <w:r w:rsidR="00E04745">
        <w:rPr>
          <w:rFonts w:ascii="Arial" w:hAnsi="Arial" w:cs="Arial"/>
        </w:rPr>
        <w:t xml:space="preserve"> Το βλέμμα είναι στον αφαλό ή ανάμεσα στις πατούσες.</w:t>
      </w:r>
    </w:p>
    <w:p w:rsidR="00D90BA6" w:rsidRPr="00D90BA6" w:rsidRDefault="00D90BA6" w:rsidP="00801E45">
      <w:pPr>
        <w:ind w:left="-567" w:right="-766"/>
        <w:jc w:val="both"/>
        <w:rPr>
          <w:rFonts w:ascii="Arial" w:hAnsi="Arial" w:cs="Arial"/>
        </w:rPr>
      </w:pPr>
    </w:p>
    <w:p w:rsidR="00231A28" w:rsidRDefault="00713F36" w:rsidP="00122CD2">
      <w:pPr>
        <w:ind w:left="-567" w:right="-766"/>
        <w:jc w:val="both"/>
        <w:rPr>
          <w:rFonts w:ascii="Arial" w:hAnsi="Arial" w:cs="Arial"/>
        </w:rPr>
      </w:pPr>
      <w:r>
        <w:rPr>
          <w:rFonts w:ascii="Arial" w:hAnsi="Arial" w:cs="Arial"/>
          <w:noProof/>
          <w:lang w:eastAsia="el-GR"/>
        </w:rPr>
        <w:drawing>
          <wp:anchor distT="0" distB="0" distL="114300" distR="114300" simplePos="0" relativeHeight="251659264" behindDoc="0" locked="0" layoutInCell="1" allowOverlap="1" wp14:anchorId="08581565" wp14:editId="363965C9">
            <wp:simplePos x="0" y="0"/>
            <wp:positionH relativeFrom="margin">
              <wp:posOffset>3268345</wp:posOffset>
            </wp:positionH>
            <wp:positionV relativeFrom="margin">
              <wp:posOffset>2978150</wp:posOffset>
            </wp:positionV>
            <wp:extent cx="2447925" cy="1743710"/>
            <wp:effectExtent l="0" t="0" r="9525" b="8890"/>
            <wp:wrapSquare wrapText="bothSides"/>
            <wp:docPr id="10" name="Εικόνα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nk-clipart-yoga-6.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47925" cy="1743710"/>
                    </a:xfrm>
                    <a:prstGeom prst="rect">
                      <a:avLst/>
                    </a:prstGeom>
                  </pic:spPr>
                </pic:pic>
              </a:graphicData>
            </a:graphic>
            <wp14:sizeRelH relativeFrom="margin">
              <wp14:pctWidth>0</wp14:pctWidth>
            </wp14:sizeRelH>
            <wp14:sizeRelV relativeFrom="margin">
              <wp14:pctHeight>0</wp14:pctHeight>
            </wp14:sizeRelV>
          </wp:anchor>
        </w:drawing>
      </w:r>
      <w:r w:rsidR="00231A28" w:rsidRPr="009D57E6">
        <w:rPr>
          <w:rFonts w:ascii="Arial" w:hAnsi="Arial" w:cs="Arial"/>
          <w:b/>
          <w:u w:val="single"/>
        </w:rPr>
        <w:t>Ο κροκόδειλος</w:t>
      </w:r>
      <w:r w:rsidR="009D57E6" w:rsidRPr="009D57E6">
        <w:rPr>
          <w:rFonts w:ascii="Arial" w:hAnsi="Arial" w:cs="Arial"/>
          <w:b/>
          <w:u w:val="single"/>
        </w:rPr>
        <w:t xml:space="preserve"> ή σανίδα</w:t>
      </w:r>
      <w:r w:rsidR="009D57E6">
        <w:rPr>
          <w:rFonts w:ascii="Arial" w:hAnsi="Arial" w:cs="Arial"/>
        </w:rPr>
        <w:t xml:space="preserve"> </w:t>
      </w:r>
      <w:r w:rsidR="009D57E6" w:rsidRPr="009D57E6">
        <w:rPr>
          <w:rFonts w:ascii="Arial" w:hAnsi="Arial" w:cs="Arial"/>
          <w:i/>
        </w:rPr>
        <w:t>(</w:t>
      </w:r>
      <w:proofErr w:type="spellStart"/>
      <w:r w:rsidR="009D57E6" w:rsidRPr="009D57E6">
        <w:rPr>
          <w:rFonts w:ascii="Arial" w:hAnsi="Arial" w:cs="Arial"/>
          <w:i/>
        </w:rPr>
        <w:t>Phalakasana</w:t>
      </w:r>
      <w:proofErr w:type="spellEnd"/>
      <w:r w:rsidR="009D57E6" w:rsidRPr="009D57E6">
        <w:rPr>
          <w:rFonts w:ascii="Arial" w:hAnsi="Arial" w:cs="Arial"/>
          <w:i/>
        </w:rPr>
        <w:t xml:space="preserve">, </w:t>
      </w:r>
      <w:proofErr w:type="spellStart"/>
      <w:r w:rsidR="009D57E6" w:rsidRPr="009D57E6">
        <w:rPr>
          <w:rFonts w:ascii="Arial" w:hAnsi="Arial" w:cs="Arial"/>
          <w:i/>
        </w:rPr>
        <w:t>Kumbhakasana</w:t>
      </w:r>
      <w:proofErr w:type="spellEnd"/>
      <w:r w:rsidR="009D57E6" w:rsidRPr="009D57E6">
        <w:rPr>
          <w:rFonts w:ascii="Arial" w:hAnsi="Arial" w:cs="Arial"/>
          <w:i/>
        </w:rPr>
        <w:t xml:space="preserve"> ή απλά </w:t>
      </w:r>
      <w:r w:rsidR="009D57E6" w:rsidRPr="009D57E6">
        <w:rPr>
          <w:rFonts w:ascii="Arial" w:hAnsi="Arial" w:cs="Arial"/>
          <w:i/>
          <w:lang w:val="en-US"/>
        </w:rPr>
        <w:t>plank</w:t>
      </w:r>
      <w:r w:rsidR="009D57E6" w:rsidRPr="009D57E6">
        <w:rPr>
          <w:rFonts w:ascii="Arial" w:hAnsi="Arial" w:cs="Arial"/>
          <w:i/>
        </w:rPr>
        <w:t>)</w:t>
      </w:r>
      <w:r w:rsidR="009D57E6">
        <w:rPr>
          <w:rFonts w:ascii="Arial" w:hAnsi="Arial" w:cs="Arial"/>
        </w:rPr>
        <w:t>:</w:t>
      </w:r>
      <w:r w:rsidR="00E569F5">
        <w:rPr>
          <w:rFonts w:ascii="Arial" w:hAnsi="Arial" w:cs="Arial"/>
        </w:rPr>
        <w:t xml:space="preserve"> ενδυναμώνει τους μυς του κορμού και κυρίως τους κοιλιακούς, τους μυς των ώμων, των μπράτσων και των αντιβραχίων. Ευθυγραμμίζει την σπονδυλική στήλη και τον αυχένα. Σταθεροποιεί την ωμική ζώνη και τους αγκώνες. Φορτίζει τους καρπούς και τις παλάμες και ενεργοποιεί το εσωτερικό τους και τα δάχτυλα. </w:t>
      </w:r>
    </w:p>
    <w:p w:rsidR="00D067E1" w:rsidRDefault="00D067E1" w:rsidP="00122CD2">
      <w:pPr>
        <w:ind w:left="-567" w:right="-766"/>
        <w:jc w:val="both"/>
        <w:rPr>
          <w:rFonts w:ascii="Arial" w:hAnsi="Arial" w:cs="Arial"/>
        </w:rPr>
      </w:pPr>
      <w:r>
        <w:rPr>
          <w:rFonts w:ascii="Arial" w:hAnsi="Arial" w:cs="Arial"/>
          <w:b/>
          <w:u w:val="single"/>
          <w:lang w:val="en-US"/>
        </w:rPr>
        <w:t>Tips</w:t>
      </w:r>
      <w:r w:rsidRPr="00024D3F">
        <w:rPr>
          <w:rFonts w:ascii="Arial" w:hAnsi="Arial" w:cs="Arial"/>
        </w:rPr>
        <w:t>:</w:t>
      </w:r>
      <w:r>
        <w:rPr>
          <w:rFonts w:ascii="Arial" w:hAnsi="Arial" w:cs="Arial"/>
        </w:rPr>
        <w:t xml:space="preserve"> οι καρποί βρίσκονται κάτω από τους ώμους, το σώμα είναι ευθυγραμμισμένο σε όλο του το μήκος.</w:t>
      </w:r>
      <w:r w:rsidR="00E04745">
        <w:rPr>
          <w:rFonts w:ascii="Arial" w:hAnsi="Arial" w:cs="Arial"/>
        </w:rPr>
        <w:t xml:space="preserve"> Το βλέμμα είναι διαγώνια μπροστά ώστε να ευθυγραμμίζεται ο αυχένας.</w:t>
      </w:r>
    </w:p>
    <w:p w:rsidR="00D90BA6" w:rsidRPr="00D90BA6" w:rsidRDefault="00D90BA6" w:rsidP="00122CD2">
      <w:pPr>
        <w:ind w:left="-567" w:right="-766"/>
        <w:jc w:val="both"/>
        <w:rPr>
          <w:rFonts w:ascii="Arial" w:hAnsi="Arial" w:cs="Arial"/>
        </w:rPr>
      </w:pPr>
    </w:p>
    <w:p w:rsidR="00231A28" w:rsidRDefault="00801E45" w:rsidP="00122CD2">
      <w:pPr>
        <w:ind w:left="-567" w:right="-766"/>
        <w:jc w:val="both"/>
        <w:rPr>
          <w:rFonts w:ascii="Arial" w:hAnsi="Arial" w:cs="Arial"/>
        </w:rPr>
      </w:pPr>
      <w:r>
        <w:rPr>
          <w:rFonts w:ascii="Arial" w:hAnsi="Arial" w:cs="Arial"/>
          <w:noProof/>
          <w:lang w:eastAsia="el-GR"/>
        </w:rPr>
        <w:drawing>
          <wp:anchor distT="0" distB="0" distL="114300" distR="114300" simplePos="0" relativeHeight="251660288" behindDoc="0" locked="0" layoutInCell="1" allowOverlap="1" wp14:anchorId="780B3294" wp14:editId="60A05246">
            <wp:simplePos x="0" y="0"/>
            <wp:positionH relativeFrom="margin">
              <wp:posOffset>-379730</wp:posOffset>
            </wp:positionH>
            <wp:positionV relativeFrom="margin">
              <wp:posOffset>6143625</wp:posOffset>
            </wp:positionV>
            <wp:extent cx="3242945" cy="1800225"/>
            <wp:effectExtent l="0" t="0" r="0" b="9525"/>
            <wp:wrapSquare wrapText="bothSides"/>
            <wp:docPr id="11" name="Εικόνα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CalmingYogaPosesForKids_02CatCow.jpg"/>
                    <pic:cNvPicPr/>
                  </pic:nvPicPr>
                  <pic:blipFill>
                    <a:blip r:embed="rId14">
                      <a:extLst>
                        <a:ext uri="{28A0092B-C50C-407E-A947-70E740481C1C}">
                          <a14:useLocalDpi xmlns:a14="http://schemas.microsoft.com/office/drawing/2010/main" val="0"/>
                        </a:ext>
                      </a:extLst>
                    </a:blip>
                    <a:stretch>
                      <a:fillRect/>
                    </a:stretch>
                  </pic:blipFill>
                  <pic:spPr>
                    <a:xfrm>
                      <a:off x="0" y="0"/>
                      <a:ext cx="3242945" cy="1800225"/>
                    </a:xfrm>
                    <a:prstGeom prst="rect">
                      <a:avLst/>
                    </a:prstGeom>
                  </pic:spPr>
                </pic:pic>
              </a:graphicData>
            </a:graphic>
            <wp14:sizeRelH relativeFrom="margin">
              <wp14:pctWidth>0</wp14:pctWidth>
            </wp14:sizeRelH>
            <wp14:sizeRelV relativeFrom="margin">
              <wp14:pctHeight>0</wp14:pctHeight>
            </wp14:sizeRelV>
          </wp:anchor>
        </w:drawing>
      </w:r>
      <w:r w:rsidR="00231A28" w:rsidRPr="00A23E92">
        <w:rPr>
          <w:rFonts w:ascii="Arial" w:hAnsi="Arial" w:cs="Arial"/>
          <w:b/>
          <w:u w:val="single"/>
        </w:rPr>
        <w:t>Η αγελάδα</w:t>
      </w:r>
      <w:r w:rsidR="00A23E92">
        <w:rPr>
          <w:rFonts w:ascii="Arial" w:hAnsi="Arial" w:cs="Arial"/>
        </w:rPr>
        <w:t xml:space="preserve"> </w:t>
      </w:r>
      <w:r w:rsidR="00A23E92" w:rsidRPr="00A23E92">
        <w:rPr>
          <w:rFonts w:ascii="Arial" w:hAnsi="Arial" w:cs="Arial"/>
          <w:i/>
        </w:rPr>
        <w:t>(</w:t>
      </w:r>
      <w:proofErr w:type="spellStart"/>
      <w:r w:rsidR="00A23E92" w:rsidRPr="00A23E92">
        <w:rPr>
          <w:rFonts w:ascii="Arial" w:hAnsi="Arial" w:cs="Arial"/>
          <w:i/>
        </w:rPr>
        <w:t>Bitilasana</w:t>
      </w:r>
      <w:proofErr w:type="spellEnd"/>
      <w:r w:rsidR="00A23E92" w:rsidRPr="00A23E92">
        <w:rPr>
          <w:rFonts w:ascii="Arial" w:hAnsi="Arial" w:cs="Arial"/>
          <w:i/>
        </w:rPr>
        <w:t>)</w:t>
      </w:r>
      <w:r w:rsidR="00231A28">
        <w:rPr>
          <w:rFonts w:ascii="Arial" w:hAnsi="Arial" w:cs="Arial"/>
        </w:rPr>
        <w:t xml:space="preserve"> και </w:t>
      </w:r>
      <w:r w:rsidR="00231A28" w:rsidRPr="00A23E92">
        <w:rPr>
          <w:rFonts w:ascii="Arial" w:hAnsi="Arial" w:cs="Arial"/>
          <w:b/>
          <w:u w:val="single"/>
        </w:rPr>
        <w:t>η γάτα</w:t>
      </w:r>
      <w:r w:rsidR="00F31CDB" w:rsidRPr="00F31CDB">
        <w:t xml:space="preserve"> </w:t>
      </w:r>
      <w:r w:rsidR="00F31CDB" w:rsidRPr="00A23E92">
        <w:rPr>
          <w:i/>
        </w:rPr>
        <w:t>(</w:t>
      </w:r>
      <w:proofErr w:type="spellStart"/>
      <w:r w:rsidR="00F31CDB" w:rsidRPr="00A23E92">
        <w:rPr>
          <w:rFonts w:ascii="Arial" w:hAnsi="Arial" w:cs="Arial"/>
          <w:i/>
        </w:rPr>
        <w:t>Marjaryasana</w:t>
      </w:r>
      <w:proofErr w:type="spellEnd"/>
      <w:r w:rsidR="00F31CDB" w:rsidRPr="00A23E92">
        <w:rPr>
          <w:rFonts w:ascii="Arial" w:hAnsi="Arial" w:cs="Arial"/>
          <w:i/>
        </w:rPr>
        <w:t>)</w:t>
      </w:r>
      <w:r w:rsidR="00A23E92">
        <w:rPr>
          <w:rFonts w:ascii="Arial" w:hAnsi="Arial" w:cs="Arial"/>
        </w:rPr>
        <w:t>: πρόκειται για δύο στάσεις που λειτουργούν συμπληρωματικά συνήθως η μία στην άλλη. Ξεκινώντας από την αγελάδα στην εισπνοή, μεταφερόμαστε στη γάτα στην εκπνοή. Και οι δύο στάσεις σταθεροποιούν την ωμική ζώνη και τους αγκώνες, φορτίζουν με βάρος τις παλάμες και ενεργοποιούν το εσωτερικό τους, όπως και τα δάχτυλα. Η διαφορά τους είναι στο ότι η αγελάδα διατείνει το πρόσθιο μέρος τους κορμού και του λαιμού, ενώ η γάτα διατείνει το πίσω μέρος του κορμού και τον αυχένα. Ενδείκνυται</w:t>
      </w:r>
      <w:r w:rsidR="00A23E92" w:rsidRPr="00A23E92">
        <w:rPr>
          <w:rFonts w:ascii="Arial" w:hAnsi="Arial" w:cs="Arial"/>
        </w:rPr>
        <w:t xml:space="preserve"> </w:t>
      </w:r>
      <w:r w:rsidR="00A23E92">
        <w:rPr>
          <w:rFonts w:ascii="Arial" w:hAnsi="Arial" w:cs="Arial"/>
        </w:rPr>
        <w:t>για προετοιμασία («ζέσταμα») του κορμού ή έπειτα από καθιστικές δραστηριότητες μεγάλης διάρκειας καθώς προσφέρει ανακούφιση.</w:t>
      </w:r>
    </w:p>
    <w:p w:rsidR="00D067E1" w:rsidRDefault="00D067E1" w:rsidP="00122CD2">
      <w:pPr>
        <w:ind w:left="-567" w:right="-766"/>
        <w:jc w:val="both"/>
        <w:rPr>
          <w:rFonts w:ascii="Arial" w:hAnsi="Arial" w:cs="Arial"/>
        </w:rPr>
      </w:pPr>
      <w:r>
        <w:rPr>
          <w:rFonts w:ascii="Arial" w:hAnsi="Arial" w:cs="Arial"/>
          <w:b/>
          <w:u w:val="single"/>
          <w:lang w:val="en-US"/>
        </w:rPr>
        <w:t>Tips</w:t>
      </w:r>
      <w:r w:rsidRPr="00024D3F">
        <w:rPr>
          <w:rFonts w:ascii="Arial" w:hAnsi="Arial" w:cs="Arial"/>
        </w:rPr>
        <w:t>:</w:t>
      </w:r>
      <w:r>
        <w:rPr>
          <w:rFonts w:ascii="Arial" w:hAnsi="Arial" w:cs="Arial"/>
        </w:rPr>
        <w:t xml:space="preserve"> οι καρποί είναι κάτω από τους ώμους, τα γόνατα κάτω από τα ισχία και τα πόδια είναι ανοιχτά στο άνοιγμα της λεκάνης.</w:t>
      </w:r>
    </w:p>
    <w:p w:rsidR="00713F36" w:rsidRPr="00713F36" w:rsidRDefault="00713F36" w:rsidP="00122CD2">
      <w:pPr>
        <w:ind w:left="-567" w:right="-766"/>
        <w:jc w:val="both"/>
        <w:rPr>
          <w:rFonts w:ascii="Arial" w:hAnsi="Arial" w:cs="Arial"/>
        </w:rPr>
      </w:pPr>
    </w:p>
    <w:p w:rsidR="00713F36" w:rsidRDefault="00D90BA6" w:rsidP="00122CD2">
      <w:pPr>
        <w:ind w:left="-567" w:right="-766"/>
        <w:jc w:val="both"/>
        <w:rPr>
          <w:rFonts w:ascii="Arial" w:hAnsi="Arial" w:cs="Arial"/>
          <w:b/>
          <w:u w:val="single"/>
        </w:rPr>
      </w:pPr>
      <w:r>
        <w:rPr>
          <w:rFonts w:ascii="Arial" w:hAnsi="Arial" w:cs="Arial"/>
          <w:noProof/>
          <w:lang w:eastAsia="el-GR"/>
        </w:rPr>
        <w:lastRenderedPageBreak/>
        <w:drawing>
          <wp:anchor distT="0" distB="0" distL="114300" distR="114300" simplePos="0" relativeHeight="251661312" behindDoc="0" locked="0" layoutInCell="1" allowOverlap="1" wp14:anchorId="6564AB28" wp14:editId="620711E5">
            <wp:simplePos x="0" y="0"/>
            <wp:positionH relativeFrom="margin">
              <wp:posOffset>3875405</wp:posOffset>
            </wp:positionH>
            <wp:positionV relativeFrom="margin">
              <wp:posOffset>300355</wp:posOffset>
            </wp:positionV>
            <wp:extent cx="1876425" cy="1876425"/>
            <wp:effectExtent l="0" t="0" r="9525" b="9525"/>
            <wp:wrapSquare wrapText="bothSides"/>
            <wp:docPr id="12" name="Εικόνα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verse-table-top-pose-300.jpg"/>
                    <pic:cNvPicPr/>
                  </pic:nvPicPr>
                  <pic:blipFill>
                    <a:blip r:embed="rId15">
                      <a:extLst>
                        <a:ext uri="{28A0092B-C50C-407E-A947-70E740481C1C}">
                          <a14:useLocalDpi xmlns:a14="http://schemas.microsoft.com/office/drawing/2010/main" val="0"/>
                        </a:ext>
                      </a:extLst>
                    </a:blip>
                    <a:stretch>
                      <a:fillRect/>
                    </a:stretch>
                  </pic:blipFill>
                  <pic:spPr>
                    <a:xfrm>
                      <a:off x="0" y="0"/>
                      <a:ext cx="1876425" cy="1876425"/>
                    </a:xfrm>
                    <a:prstGeom prst="rect">
                      <a:avLst/>
                    </a:prstGeom>
                  </pic:spPr>
                </pic:pic>
              </a:graphicData>
            </a:graphic>
          </wp:anchor>
        </w:drawing>
      </w:r>
    </w:p>
    <w:p w:rsidR="00231A28" w:rsidRDefault="00231A28" w:rsidP="00122CD2">
      <w:pPr>
        <w:ind w:left="-567" w:right="-766"/>
        <w:jc w:val="both"/>
        <w:rPr>
          <w:rFonts w:ascii="Arial" w:hAnsi="Arial" w:cs="Arial"/>
        </w:rPr>
      </w:pPr>
      <w:r w:rsidRPr="00A23E92">
        <w:rPr>
          <w:rFonts w:ascii="Arial" w:hAnsi="Arial" w:cs="Arial"/>
          <w:b/>
          <w:u w:val="single"/>
        </w:rPr>
        <w:t>Το καβούρι</w:t>
      </w:r>
      <w:r w:rsidR="00BD1D7B" w:rsidRPr="00A23E92">
        <w:rPr>
          <w:rFonts w:ascii="Arial" w:hAnsi="Arial" w:cs="Arial"/>
          <w:b/>
          <w:u w:val="single"/>
        </w:rPr>
        <w:t xml:space="preserve"> </w:t>
      </w:r>
      <w:r w:rsidR="009D57E6">
        <w:rPr>
          <w:rFonts w:ascii="Arial" w:hAnsi="Arial" w:cs="Arial"/>
          <w:b/>
          <w:u w:val="single"/>
        </w:rPr>
        <w:t>ή τραπεζάκι</w:t>
      </w:r>
      <w:r w:rsidR="00BD1D7B">
        <w:rPr>
          <w:rFonts w:ascii="Arial" w:hAnsi="Arial" w:cs="Arial"/>
        </w:rPr>
        <w:t xml:space="preserve"> </w:t>
      </w:r>
      <w:r w:rsidR="009D57E6" w:rsidRPr="009D57E6">
        <w:rPr>
          <w:rFonts w:ascii="Arial" w:hAnsi="Arial" w:cs="Arial"/>
          <w:i/>
        </w:rPr>
        <w:t>(</w:t>
      </w:r>
      <w:r w:rsidR="004A2118">
        <w:rPr>
          <w:rFonts w:ascii="Arial" w:hAnsi="Arial" w:cs="Arial"/>
          <w:i/>
          <w:lang w:val="en-US"/>
        </w:rPr>
        <w:t>A</w:t>
      </w:r>
      <w:proofErr w:type="spellStart"/>
      <w:r w:rsidR="004A2118">
        <w:rPr>
          <w:rFonts w:ascii="Arial" w:hAnsi="Arial" w:cs="Arial"/>
          <w:i/>
        </w:rPr>
        <w:t>rdha</w:t>
      </w:r>
      <w:proofErr w:type="spellEnd"/>
      <w:r w:rsidR="004A2118">
        <w:rPr>
          <w:rFonts w:ascii="Arial" w:hAnsi="Arial" w:cs="Arial"/>
          <w:i/>
        </w:rPr>
        <w:t xml:space="preserve"> </w:t>
      </w:r>
      <w:r w:rsidR="004A2118">
        <w:rPr>
          <w:rFonts w:ascii="Arial" w:hAnsi="Arial" w:cs="Arial"/>
          <w:i/>
          <w:lang w:val="en-US"/>
        </w:rPr>
        <w:t>P</w:t>
      </w:r>
      <w:proofErr w:type="spellStart"/>
      <w:r w:rsidR="009D57E6" w:rsidRPr="009D57E6">
        <w:rPr>
          <w:rFonts w:ascii="Arial" w:hAnsi="Arial" w:cs="Arial"/>
          <w:i/>
        </w:rPr>
        <w:t>urvottanasana</w:t>
      </w:r>
      <w:proofErr w:type="spellEnd"/>
      <w:r w:rsidR="00BD1D7B" w:rsidRPr="00A23E92">
        <w:rPr>
          <w:rFonts w:ascii="Arial" w:hAnsi="Arial" w:cs="Arial"/>
          <w:i/>
        </w:rPr>
        <w:t>)</w:t>
      </w:r>
      <w:r w:rsidR="00BD1D7B">
        <w:rPr>
          <w:rFonts w:ascii="Arial" w:hAnsi="Arial" w:cs="Arial"/>
        </w:rPr>
        <w:t>:</w:t>
      </w:r>
      <w:r w:rsidR="00BD1D7B" w:rsidRPr="00BD1D7B">
        <w:rPr>
          <w:rFonts w:ascii="Arial" w:hAnsi="Arial" w:cs="Arial"/>
        </w:rPr>
        <w:t xml:space="preserve"> </w:t>
      </w:r>
      <w:r w:rsidR="00BD1D7B">
        <w:rPr>
          <w:rFonts w:ascii="Arial" w:hAnsi="Arial" w:cs="Arial"/>
        </w:rPr>
        <w:t xml:space="preserve">ενισχύει την σταθεροποίηση της λεκάνης και της ωμικής ζώνης. Ευθυγραμμίζει την σπονδυλική στήλη και τον αυχένα. Ενδυναμώνει τους μυς του κορμού και των ώμων. </w:t>
      </w:r>
      <w:r w:rsidR="00F31CDB">
        <w:rPr>
          <w:rFonts w:ascii="Arial" w:hAnsi="Arial" w:cs="Arial"/>
        </w:rPr>
        <w:t>Γίνεται σύγκλιση των ωμοπλατών</w:t>
      </w:r>
      <w:r w:rsidR="009D57E6" w:rsidRPr="009D57E6">
        <w:rPr>
          <w:rFonts w:ascii="Arial" w:hAnsi="Arial" w:cs="Arial"/>
        </w:rPr>
        <w:t xml:space="preserve">, </w:t>
      </w:r>
      <w:r w:rsidR="009D57E6">
        <w:rPr>
          <w:rFonts w:ascii="Arial" w:hAnsi="Arial" w:cs="Arial"/>
        </w:rPr>
        <w:t>διατείνονται οι μύες των ώμων</w:t>
      </w:r>
      <w:r w:rsidR="00F31CDB">
        <w:rPr>
          <w:rFonts w:ascii="Arial" w:hAnsi="Arial" w:cs="Arial"/>
        </w:rPr>
        <w:t xml:space="preserve"> και το</w:t>
      </w:r>
      <w:r w:rsidR="009D57E6">
        <w:rPr>
          <w:rFonts w:ascii="Arial" w:hAnsi="Arial" w:cs="Arial"/>
        </w:rPr>
        <w:t>υ</w:t>
      </w:r>
      <w:r w:rsidR="00F31CDB">
        <w:rPr>
          <w:rFonts w:ascii="Arial" w:hAnsi="Arial" w:cs="Arial"/>
        </w:rPr>
        <w:t xml:space="preserve"> στήθο</w:t>
      </w:r>
      <w:r w:rsidR="009D57E6">
        <w:rPr>
          <w:rFonts w:ascii="Arial" w:hAnsi="Arial" w:cs="Arial"/>
        </w:rPr>
        <w:t>υ</w:t>
      </w:r>
      <w:r w:rsidR="00F31CDB">
        <w:rPr>
          <w:rFonts w:ascii="Arial" w:hAnsi="Arial" w:cs="Arial"/>
        </w:rPr>
        <w:t>ς, ενώ παράλληλα δ</w:t>
      </w:r>
      <w:r w:rsidR="00BD1D7B">
        <w:rPr>
          <w:rFonts w:ascii="Arial" w:hAnsi="Arial" w:cs="Arial"/>
        </w:rPr>
        <w:t>ιατ</w:t>
      </w:r>
      <w:r w:rsidR="00F31CDB">
        <w:rPr>
          <w:rFonts w:ascii="Arial" w:hAnsi="Arial" w:cs="Arial"/>
        </w:rPr>
        <w:t>είνονται</w:t>
      </w:r>
      <w:r w:rsidR="00BD1D7B">
        <w:rPr>
          <w:rFonts w:ascii="Arial" w:hAnsi="Arial" w:cs="Arial"/>
        </w:rPr>
        <w:t xml:space="preserve"> </w:t>
      </w:r>
      <w:r w:rsidR="00F31CDB">
        <w:rPr>
          <w:rFonts w:ascii="Arial" w:hAnsi="Arial" w:cs="Arial"/>
        </w:rPr>
        <w:t>οι μύες</w:t>
      </w:r>
      <w:r w:rsidR="00BD1D7B">
        <w:rPr>
          <w:rFonts w:ascii="Arial" w:hAnsi="Arial" w:cs="Arial"/>
        </w:rPr>
        <w:t xml:space="preserve"> </w:t>
      </w:r>
      <w:r w:rsidR="00F31CDB">
        <w:rPr>
          <w:rFonts w:ascii="Arial" w:hAnsi="Arial" w:cs="Arial"/>
        </w:rPr>
        <w:t>των αντιβραχίων, γεγονός που βοηθάει στη χαλάρωση και ξεκούραση των χεριών.</w:t>
      </w:r>
      <w:r w:rsidR="00BD1D7B">
        <w:rPr>
          <w:rFonts w:ascii="Arial" w:hAnsi="Arial" w:cs="Arial"/>
        </w:rPr>
        <w:t xml:space="preserve"> </w:t>
      </w:r>
      <w:r w:rsidR="00F31CDB">
        <w:rPr>
          <w:rFonts w:ascii="Arial" w:hAnsi="Arial" w:cs="Arial"/>
        </w:rPr>
        <w:t>Ενεργοποιεί τα δάχτυλα και το εσωτερικό της παλάμης.</w:t>
      </w:r>
    </w:p>
    <w:p w:rsidR="00D067E1" w:rsidRDefault="00D067E1" w:rsidP="00122CD2">
      <w:pPr>
        <w:ind w:left="-567" w:right="-766"/>
        <w:jc w:val="both"/>
        <w:rPr>
          <w:rFonts w:ascii="Arial" w:hAnsi="Arial" w:cs="Arial"/>
        </w:rPr>
      </w:pPr>
      <w:r>
        <w:rPr>
          <w:rFonts w:ascii="Arial" w:hAnsi="Arial" w:cs="Arial"/>
          <w:b/>
          <w:u w:val="single"/>
          <w:lang w:val="en-US"/>
        </w:rPr>
        <w:t>Tips</w:t>
      </w:r>
      <w:r w:rsidRPr="00024D3F">
        <w:rPr>
          <w:rFonts w:ascii="Arial" w:hAnsi="Arial" w:cs="Arial"/>
        </w:rPr>
        <w:t>:</w:t>
      </w:r>
      <w:r>
        <w:rPr>
          <w:rFonts w:ascii="Arial" w:hAnsi="Arial" w:cs="Arial"/>
        </w:rPr>
        <w:t xml:space="preserve"> οι καρποί βρίσκονται κάτω από τους ώμους και οι αστράγαλοι κάτω από το γόνατα, τα πέλματα και οι παλάμες πατάνε καλά στο έδαφος.</w:t>
      </w:r>
    </w:p>
    <w:p w:rsidR="00D90BA6" w:rsidRPr="00D90BA6" w:rsidRDefault="00D90BA6" w:rsidP="00122CD2">
      <w:pPr>
        <w:ind w:left="-567" w:right="-766"/>
        <w:jc w:val="both"/>
        <w:rPr>
          <w:rFonts w:ascii="Arial" w:hAnsi="Arial" w:cs="Arial"/>
        </w:rPr>
      </w:pPr>
    </w:p>
    <w:p w:rsidR="00231A28" w:rsidRDefault="00713F36" w:rsidP="00122CD2">
      <w:pPr>
        <w:ind w:left="-567" w:right="-766"/>
        <w:jc w:val="both"/>
        <w:rPr>
          <w:rFonts w:ascii="Arial" w:hAnsi="Arial" w:cs="Arial"/>
        </w:rPr>
      </w:pPr>
      <w:r>
        <w:rPr>
          <w:rFonts w:ascii="Arial" w:hAnsi="Arial" w:cs="Arial"/>
          <w:b/>
          <w:noProof/>
          <w:u w:val="single"/>
          <w:lang w:eastAsia="el-GR"/>
        </w:rPr>
        <w:drawing>
          <wp:anchor distT="0" distB="0" distL="114300" distR="114300" simplePos="0" relativeHeight="251662336" behindDoc="0" locked="0" layoutInCell="1" allowOverlap="1" wp14:anchorId="11A3E4FB" wp14:editId="57942555">
            <wp:simplePos x="0" y="0"/>
            <wp:positionH relativeFrom="margin">
              <wp:posOffset>-391160</wp:posOffset>
            </wp:positionH>
            <wp:positionV relativeFrom="margin">
              <wp:posOffset>2971800</wp:posOffset>
            </wp:positionV>
            <wp:extent cx="3332480" cy="1390650"/>
            <wp:effectExtent l="0" t="0" r="0" b="0"/>
            <wp:wrapSquare wrapText="bothSides"/>
            <wp:docPr id="13" name="Εικόνα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TENDED_CAT_POSE.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332480" cy="1390650"/>
                    </a:xfrm>
                    <a:prstGeom prst="rect">
                      <a:avLst/>
                    </a:prstGeom>
                  </pic:spPr>
                </pic:pic>
              </a:graphicData>
            </a:graphic>
            <wp14:sizeRelH relativeFrom="margin">
              <wp14:pctWidth>0</wp14:pctWidth>
            </wp14:sizeRelH>
            <wp14:sizeRelV relativeFrom="margin">
              <wp14:pctHeight>0</wp14:pctHeight>
            </wp14:sizeRelV>
          </wp:anchor>
        </w:drawing>
      </w:r>
      <w:r w:rsidR="00231A28" w:rsidRPr="0004026A">
        <w:rPr>
          <w:rFonts w:ascii="Arial" w:hAnsi="Arial" w:cs="Arial"/>
          <w:b/>
          <w:u w:val="single"/>
        </w:rPr>
        <w:t>Η τίγρης</w:t>
      </w:r>
      <w:r w:rsidR="0004026A" w:rsidRPr="00E04745">
        <w:rPr>
          <w:rFonts w:ascii="Arial" w:hAnsi="Arial" w:cs="Arial"/>
        </w:rPr>
        <w:t xml:space="preserve"> </w:t>
      </w:r>
      <w:r w:rsidR="0004026A" w:rsidRPr="00E04745">
        <w:rPr>
          <w:rFonts w:ascii="Arial" w:hAnsi="Arial" w:cs="Arial"/>
          <w:i/>
        </w:rPr>
        <w:t>(</w:t>
      </w:r>
      <w:proofErr w:type="spellStart"/>
      <w:r w:rsidR="0004026A" w:rsidRPr="0004026A">
        <w:rPr>
          <w:rFonts w:ascii="Arial" w:hAnsi="Arial" w:cs="Arial"/>
          <w:i/>
          <w:lang w:val="en-US"/>
        </w:rPr>
        <w:t>Vyaghrasana</w:t>
      </w:r>
      <w:proofErr w:type="spellEnd"/>
      <w:r w:rsidR="0004026A" w:rsidRPr="00E04745">
        <w:rPr>
          <w:rFonts w:ascii="Arial" w:hAnsi="Arial" w:cs="Arial"/>
          <w:i/>
        </w:rPr>
        <w:t>)</w:t>
      </w:r>
      <w:r w:rsidR="0004026A">
        <w:rPr>
          <w:rFonts w:ascii="Arial" w:hAnsi="Arial" w:cs="Arial"/>
        </w:rPr>
        <w:t>:</w:t>
      </w:r>
      <w:r w:rsidR="005372EB">
        <w:rPr>
          <w:rFonts w:ascii="Arial" w:hAnsi="Arial" w:cs="Arial"/>
        </w:rPr>
        <w:t xml:space="preserve"> </w:t>
      </w:r>
      <w:r w:rsidR="00E04745">
        <w:rPr>
          <w:rFonts w:ascii="Arial" w:hAnsi="Arial" w:cs="Arial"/>
        </w:rPr>
        <w:t>πρόκειται για μία απαιτητική στάση ισορροπίας και αμφίπλευρου συντονισμού. Ενδυναμώνει και εκτείνει τον κορμό, τους γλουτούς και την ωμική ζώνη, ενώ ταυτόχρονα ενισχύει και την σταθεροποίηση των γλουτών και των μυών και της ωμικής ζώνης.</w:t>
      </w:r>
    </w:p>
    <w:p w:rsidR="00E04745" w:rsidRDefault="00E04745" w:rsidP="00122CD2">
      <w:pPr>
        <w:ind w:left="-567" w:right="-766"/>
        <w:jc w:val="both"/>
        <w:rPr>
          <w:rFonts w:ascii="Arial" w:hAnsi="Arial" w:cs="Arial"/>
        </w:rPr>
      </w:pPr>
      <w:r>
        <w:rPr>
          <w:rFonts w:ascii="Arial" w:hAnsi="Arial" w:cs="Arial"/>
          <w:b/>
          <w:u w:val="single"/>
          <w:lang w:val="en-US"/>
        </w:rPr>
        <w:t>Tips</w:t>
      </w:r>
      <w:r w:rsidRPr="00024D3F">
        <w:rPr>
          <w:rFonts w:ascii="Arial" w:hAnsi="Arial" w:cs="Arial"/>
        </w:rPr>
        <w:t>:</w:t>
      </w:r>
      <w:r>
        <w:rPr>
          <w:rFonts w:ascii="Arial" w:hAnsi="Arial" w:cs="Arial"/>
        </w:rPr>
        <w:t xml:space="preserve"> ο καρπός είναι κάτω από τον ώμο και το γόνατο κάτω από το ισχίο. Το βλέμμα είναι μπροστά από τα δάχτυλα του χεριού που εκτείνεται.</w:t>
      </w:r>
    </w:p>
    <w:p w:rsidR="00D90BA6" w:rsidRPr="00D90BA6" w:rsidRDefault="00D90BA6" w:rsidP="00122CD2">
      <w:pPr>
        <w:ind w:left="-567" w:right="-766"/>
        <w:jc w:val="both"/>
        <w:rPr>
          <w:rFonts w:ascii="Arial" w:hAnsi="Arial" w:cs="Arial"/>
        </w:rPr>
      </w:pPr>
      <w:r>
        <w:rPr>
          <w:rFonts w:ascii="Arial" w:hAnsi="Arial" w:cs="Arial"/>
          <w:noProof/>
          <w:lang w:eastAsia="el-GR"/>
        </w:rPr>
        <w:drawing>
          <wp:anchor distT="0" distB="0" distL="114300" distR="114300" simplePos="0" relativeHeight="251663360" behindDoc="0" locked="0" layoutInCell="1" allowOverlap="1" wp14:anchorId="669759AF" wp14:editId="5758735A">
            <wp:simplePos x="0" y="0"/>
            <wp:positionH relativeFrom="margin">
              <wp:posOffset>3954145</wp:posOffset>
            </wp:positionH>
            <wp:positionV relativeFrom="margin">
              <wp:posOffset>5283200</wp:posOffset>
            </wp:positionV>
            <wp:extent cx="1752600" cy="1557655"/>
            <wp:effectExtent l="0" t="0" r="0" b="4445"/>
            <wp:wrapSquare wrapText="bothSides"/>
            <wp:docPr id="14" name="Εικόνα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sspng-navasana-yoga-child-exercise-adho-mukha-vnsa-yoga-kids-5b2b9f902356f5.0813790815295855521448.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752600" cy="1557655"/>
                    </a:xfrm>
                    <a:prstGeom prst="rect">
                      <a:avLst/>
                    </a:prstGeom>
                  </pic:spPr>
                </pic:pic>
              </a:graphicData>
            </a:graphic>
            <wp14:sizeRelH relativeFrom="margin">
              <wp14:pctWidth>0</wp14:pctWidth>
            </wp14:sizeRelH>
            <wp14:sizeRelV relativeFrom="margin">
              <wp14:pctHeight>0</wp14:pctHeight>
            </wp14:sizeRelV>
          </wp:anchor>
        </w:drawing>
      </w:r>
    </w:p>
    <w:p w:rsidR="00126DCC" w:rsidRPr="00126DCC" w:rsidRDefault="00126DCC" w:rsidP="00122CD2">
      <w:pPr>
        <w:ind w:left="-567" w:right="-766"/>
        <w:jc w:val="both"/>
        <w:rPr>
          <w:rFonts w:ascii="Arial" w:hAnsi="Arial" w:cs="Arial"/>
        </w:rPr>
      </w:pPr>
      <w:r>
        <w:rPr>
          <w:rFonts w:ascii="Arial" w:hAnsi="Arial" w:cs="Arial"/>
          <w:b/>
          <w:u w:val="single"/>
        </w:rPr>
        <w:t>Η βάρκα</w:t>
      </w:r>
      <w:r>
        <w:rPr>
          <w:rFonts w:ascii="Arial" w:hAnsi="Arial" w:cs="Arial"/>
          <w:i/>
        </w:rPr>
        <w:t xml:space="preserve"> (</w:t>
      </w:r>
      <w:proofErr w:type="spellStart"/>
      <w:r>
        <w:rPr>
          <w:rFonts w:ascii="Arial" w:hAnsi="Arial" w:cs="Arial"/>
          <w:i/>
          <w:lang w:val="en-US"/>
        </w:rPr>
        <w:t>Navasana</w:t>
      </w:r>
      <w:proofErr w:type="spellEnd"/>
      <w:r w:rsidRPr="00126DCC">
        <w:rPr>
          <w:rFonts w:ascii="Arial" w:hAnsi="Arial" w:cs="Arial"/>
          <w:i/>
        </w:rPr>
        <w:t>)</w:t>
      </w:r>
      <w:r>
        <w:rPr>
          <w:rFonts w:ascii="Arial" w:hAnsi="Arial" w:cs="Arial"/>
        </w:rPr>
        <w:t>: είναι μία σημαντική στάση για την ενδυνάμωση του κορμού (κοιλιακοί και ραχιαίοι μύες). Ενισχύει την σταθεροποίηση των ώμων και της λεκάνης. Ευθυγραμμίζει την σπονδυλική στήλη και τον αυχένα και εκτείνει το στήθος.</w:t>
      </w:r>
    </w:p>
    <w:p w:rsidR="00AB0B77" w:rsidRDefault="00AB0B77" w:rsidP="00122CD2">
      <w:pPr>
        <w:ind w:left="-567" w:right="-766"/>
        <w:jc w:val="both"/>
        <w:rPr>
          <w:rFonts w:ascii="Arial" w:hAnsi="Arial" w:cs="Arial"/>
        </w:rPr>
      </w:pPr>
      <w:r>
        <w:rPr>
          <w:rFonts w:ascii="Arial" w:hAnsi="Arial" w:cs="Arial"/>
          <w:b/>
          <w:u w:val="single"/>
          <w:lang w:val="en-US"/>
        </w:rPr>
        <w:t>Tips</w:t>
      </w:r>
      <w:r w:rsidRPr="00024D3F">
        <w:rPr>
          <w:rFonts w:ascii="Arial" w:hAnsi="Arial" w:cs="Arial"/>
        </w:rPr>
        <w:t>:</w:t>
      </w:r>
      <w:r w:rsidR="008C1C4C">
        <w:rPr>
          <w:rFonts w:ascii="Arial" w:hAnsi="Arial" w:cs="Arial"/>
        </w:rPr>
        <w:t xml:space="preserve"> για </w:t>
      </w:r>
      <w:r w:rsidR="00126DCC">
        <w:rPr>
          <w:rFonts w:ascii="Arial" w:hAnsi="Arial" w:cs="Arial"/>
        </w:rPr>
        <w:t>αρχή μπορεί το παιδί να ξεκινήσει με τα γόνατα του λυγισμένα και τα πόδια του παράλληλα στο έδαφος, ενώ μπορεί να στηρίζεται ελαφρά και στα χέρια του. Προσοχή να μη «βουλιάζει» το στήθος.</w:t>
      </w:r>
    </w:p>
    <w:p w:rsidR="00D90BA6" w:rsidRPr="00D90BA6" w:rsidRDefault="00D90BA6" w:rsidP="00122CD2">
      <w:pPr>
        <w:ind w:left="-567" w:right="-766"/>
        <w:jc w:val="both"/>
        <w:rPr>
          <w:rFonts w:ascii="Arial" w:hAnsi="Arial" w:cs="Arial"/>
        </w:rPr>
      </w:pPr>
      <w:r>
        <w:rPr>
          <w:rFonts w:ascii="Arial" w:hAnsi="Arial" w:cs="Arial"/>
          <w:b/>
          <w:noProof/>
          <w:u w:val="single"/>
          <w:lang w:eastAsia="el-GR"/>
        </w:rPr>
        <w:drawing>
          <wp:anchor distT="0" distB="0" distL="114300" distR="114300" simplePos="0" relativeHeight="251664384" behindDoc="0" locked="0" layoutInCell="1" allowOverlap="1" wp14:anchorId="4C62C7A6" wp14:editId="04920440">
            <wp:simplePos x="0" y="0"/>
            <wp:positionH relativeFrom="margin">
              <wp:posOffset>-465455</wp:posOffset>
            </wp:positionH>
            <wp:positionV relativeFrom="margin">
              <wp:posOffset>7200900</wp:posOffset>
            </wp:positionV>
            <wp:extent cx="1973580" cy="1762125"/>
            <wp:effectExtent l="0" t="0" r="7620" b="9525"/>
            <wp:wrapSquare wrapText="bothSides"/>
            <wp:docPr id="15" name="Εικόνα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th-american-animals-alphabet-cards-dolphin-pose-192x300.png"/>
                    <pic:cNvPicPr/>
                  </pic:nvPicPr>
                  <pic:blipFill>
                    <a:blip r:embed="rId18">
                      <a:extLst>
                        <a:ext uri="{28A0092B-C50C-407E-A947-70E740481C1C}">
                          <a14:useLocalDpi xmlns:a14="http://schemas.microsoft.com/office/drawing/2010/main" val="0"/>
                        </a:ext>
                      </a:extLst>
                    </a:blip>
                    <a:stretch>
                      <a:fillRect/>
                    </a:stretch>
                  </pic:blipFill>
                  <pic:spPr>
                    <a:xfrm>
                      <a:off x="0" y="0"/>
                      <a:ext cx="1973580" cy="1762125"/>
                    </a:xfrm>
                    <a:prstGeom prst="rect">
                      <a:avLst/>
                    </a:prstGeom>
                  </pic:spPr>
                </pic:pic>
              </a:graphicData>
            </a:graphic>
            <wp14:sizeRelH relativeFrom="margin">
              <wp14:pctWidth>0</wp14:pctWidth>
            </wp14:sizeRelH>
            <wp14:sizeRelV relativeFrom="margin">
              <wp14:pctHeight>0</wp14:pctHeight>
            </wp14:sizeRelV>
          </wp:anchor>
        </w:drawing>
      </w:r>
    </w:p>
    <w:p w:rsidR="00231A28" w:rsidRDefault="00231A28" w:rsidP="00122CD2">
      <w:pPr>
        <w:ind w:left="-567" w:right="-766"/>
        <w:jc w:val="both"/>
        <w:rPr>
          <w:rFonts w:ascii="Arial" w:hAnsi="Arial" w:cs="Arial"/>
        </w:rPr>
      </w:pPr>
      <w:r w:rsidRPr="008C1C4C">
        <w:rPr>
          <w:rFonts w:ascii="Arial" w:hAnsi="Arial" w:cs="Arial"/>
          <w:b/>
          <w:u w:val="single"/>
        </w:rPr>
        <w:t>Το δελφίνι</w:t>
      </w:r>
      <w:r w:rsidR="008C1C4C">
        <w:rPr>
          <w:rFonts w:ascii="Arial" w:hAnsi="Arial" w:cs="Arial"/>
        </w:rPr>
        <w:t xml:space="preserve"> </w:t>
      </w:r>
      <w:r w:rsidR="008C1C4C" w:rsidRPr="008C1C4C">
        <w:rPr>
          <w:rFonts w:ascii="Arial" w:hAnsi="Arial" w:cs="Arial"/>
          <w:i/>
        </w:rPr>
        <w:t>(</w:t>
      </w:r>
      <w:proofErr w:type="spellStart"/>
      <w:r w:rsidR="008C1C4C" w:rsidRPr="008C1C4C">
        <w:rPr>
          <w:rFonts w:ascii="Arial" w:hAnsi="Arial" w:cs="Arial"/>
          <w:i/>
        </w:rPr>
        <w:t>Ardha</w:t>
      </w:r>
      <w:proofErr w:type="spellEnd"/>
      <w:r w:rsidR="008C1C4C" w:rsidRPr="008C1C4C">
        <w:rPr>
          <w:rFonts w:ascii="Arial" w:hAnsi="Arial" w:cs="Arial"/>
          <w:i/>
        </w:rPr>
        <w:t xml:space="preserve"> </w:t>
      </w:r>
      <w:proofErr w:type="spellStart"/>
      <w:r w:rsidR="008C1C4C" w:rsidRPr="008C1C4C">
        <w:rPr>
          <w:rFonts w:ascii="Arial" w:hAnsi="Arial" w:cs="Arial"/>
          <w:i/>
        </w:rPr>
        <w:t>Pincha</w:t>
      </w:r>
      <w:proofErr w:type="spellEnd"/>
      <w:r w:rsidR="008C1C4C" w:rsidRPr="008C1C4C">
        <w:rPr>
          <w:rFonts w:ascii="Arial" w:hAnsi="Arial" w:cs="Arial"/>
          <w:i/>
        </w:rPr>
        <w:t xml:space="preserve"> </w:t>
      </w:r>
      <w:proofErr w:type="spellStart"/>
      <w:r w:rsidR="008C1C4C" w:rsidRPr="008C1C4C">
        <w:rPr>
          <w:rFonts w:ascii="Arial" w:hAnsi="Arial" w:cs="Arial"/>
          <w:i/>
        </w:rPr>
        <w:t>Mayurasana</w:t>
      </w:r>
      <w:proofErr w:type="spellEnd"/>
      <w:r w:rsidR="008C1C4C" w:rsidRPr="008C1C4C">
        <w:rPr>
          <w:rFonts w:ascii="Arial" w:hAnsi="Arial" w:cs="Arial"/>
          <w:i/>
        </w:rPr>
        <w:t>)</w:t>
      </w:r>
      <w:r w:rsidR="008C1C4C">
        <w:rPr>
          <w:rFonts w:ascii="Arial" w:hAnsi="Arial" w:cs="Arial"/>
        </w:rPr>
        <w:t xml:space="preserve">: διατείνει τους μυς της ωμικής ζώνης, ενδυναμώνει τα χέρια και τα πόδια, ευθυγραμμίζει την σπονδυλική στήλη. Ενισχύει τη φόρτιση βάρους στο αντιβράχιο και την παλάμη και βοηθάει στην σύγκλιση και κατάσπαση των ωμοπλατών. </w:t>
      </w:r>
    </w:p>
    <w:p w:rsidR="00713F36" w:rsidRPr="00713F36" w:rsidRDefault="008C1C4C" w:rsidP="0040439F">
      <w:pPr>
        <w:ind w:left="-567" w:right="-766"/>
        <w:jc w:val="both"/>
        <w:rPr>
          <w:rFonts w:ascii="Arial" w:hAnsi="Arial" w:cs="Arial"/>
        </w:rPr>
      </w:pPr>
      <w:r>
        <w:rPr>
          <w:rFonts w:ascii="Arial" w:hAnsi="Arial" w:cs="Arial"/>
          <w:b/>
          <w:u w:val="single"/>
          <w:lang w:val="en-US"/>
        </w:rPr>
        <w:t>Tips</w:t>
      </w:r>
      <w:r w:rsidRPr="00024D3F">
        <w:rPr>
          <w:rFonts w:ascii="Arial" w:hAnsi="Arial" w:cs="Arial"/>
        </w:rPr>
        <w:t>:</w:t>
      </w:r>
      <w:r w:rsidR="00D5013E">
        <w:rPr>
          <w:rFonts w:ascii="Arial" w:hAnsi="Arial" w:cs="Arial"/>
        </w:rPr>
        <w:t xml:space="preserve"> ενώ το παιδί κάθεται στα γόνατά του πιάνει με το κάθε του </w:t>
      </w:r>
      <w:r w:rsidR="0084197C">
        <w:rPr>
          <w:rFonts w:ascii="Arial" w:hAnsi="Arial" w:cs="Arial"/>
        </w:rPr>
        <w:t>χέρι τον αντίθετο αγκώνα. Σ</w:t>
      </w:r>
      <w:r w:rsidR="00D5013E">
        <w:rPr>
          <w:rFonts w:ascii="Arial" w:hAnsi="Arial" w:cs="Arial"/>
        </w:rPr>
        <w:t xml:space="preserve">την </w:t>
      </w:r>
      <w:r w:rsidR="0084197C">
        <w:rPr>
          <w:rFonts w:ascii="Arial" w:hAnsi="Arial" w:cs="Arial"/>
        </w:rPr>
        <w:t>συνέχεια ανοίγει</w:t>
      </w:r>
      <w:r w:rsidR="00D5013E">
        <w:rPr>
          <w:rFonts w:ascii="Arial" w:hAnsi="Arial" w:cs="Arial"/>
        </w:rPr>
        <w:t xml:space="preserve"> τα χέρια και </w:t>
      </w:r>
      <w:r w:rsidR="00D5013E">
        <w:rPr>
          <w:rFonts w:ascii="Arial" w:hAnsi="Arial" w:cs="Arial"/>
        </w:rPr>
        <w:lastRenderedPageBreak/>
        <w:t>«</w:t>
      </w:r>
      <w:r w:rsidR="0084197C">
        <w:rPr>
          <w:rFonts w:ascii="Arial" w:hAnsi="Arial" w:cs="Arial"/>
        </w:rPr>
        <w:t>δένει</w:t>
      </w:r>
      <w:r w:rsidR="00D5013E">
        <w:rPr>
          <w:rFonts w:ascii="Arial" w:hAnsi="Arial" w:cs="Arial"/>
        </w:rPr>
        <w:t xml:space="preserve">» τα δάχτυλά </w:t>
      </w:r>
      <w:r w:rsidR="0084197C">
        <w:rPr>
          <w:rFonts w:ascii="Arial" w:hAnsi="Arial" w:cs="Arial"/>
        </w:rPr>
        <w:t>του</w:t>
      </w:r>
      <w:r w:rsidR="00D5013E">
        <w:rPr>
          <w:rFonts w:ascii="Arial" w:hAnsi="Arial" w:cs="Arial"/>
        </w:rPr>
        <w:t>,</w:t>
      </w:r>
      <w:r w:rsidR="0084197C">
        <w:rPr>
          <w:rFonts w:ascii="Arial" w:hAnsi="Arial" w:cs="Arial"/>
        </w:rPr>
        <w:t xml:space="preserve"> αυτό βοηθάει στο να κρατήσει</w:t>
      </w:r>
      <w:r w:rsidR="00D5013E">
        <w:rPr>
          <w:rFonts w:ascii="Arial" w:hAnsi="Arial" w:cs="Arial"/>
        </w:rPr>
        <w:t xml:space="preserve"> στην κατάλληλη απόσταση το άνοιγμα των ώμων και να γίνει σωστή κατανομή του βάρους </w:t>
      </w:r>
      <w:r w:rsidR="0084197C">
        <w:rPr>
          <w:rFonts w:ascii="Arial" w:hAnsi="Arial" w:cs="Arial"/>
        </w:rPr>
        <w:t>του</w:t>
      </w:r>
      <w:r w:rsidR="00D5013E">
        <w:rPr>
          <w:rFonts w:ascii="Arial" w:hAnsi="Arial" w:cs="Arial"/>
        </w:rPr>
        <w:t>.</w:t>
      </w:r>
    </w:p>
    <w:p w:rsidR="00231A28" w:rsidRDefault="0040439F" w:rsidP="00122CD2">
      <w:pPr>
        <w:ind w:left="-567" w:right="-766"/>
        <w:jc w:val="both"/>
        <w:rPr>
          <w:rFonts w:ascii="Arial" w:hAnsi="Arial" w:cs="Arial"/>
        </w:rPr>
      </w:pPr>
      <w:r>
        <w:rPr>
          <w:rFonts w:ascii="Arial" w:hAnsi="Arial" w:cs="Arial"/>
          <w:noProof/>
          <w:lang w:eastAsia="el-GR"/>
        </w:rPr>
        <w:drawing>
          <wp:anchor distT="0" distB="0" distL="114300" distR="114300" simplePos="0" relativeHeight="251665408" behindDoc="0" locked="0" layoutInCell="1" allowOverlap="1" wp14:anchorId="5B428EAA" wp14:editId="2367ED1F">
            <wp:simplePos x="0" y="0"/>
            <wp:positionH relativeFrom="margin">
              <wp:posOffset>-391795</wp:posOffset>
            </wp:positionH>
            <wp:positionV relativeFrom="margin">
              <wp:posOffset>526415</wp:posOffset>
            </wp:positionV>
            <wp:extent cx="2753360" cy="1543050"/>
            <wp:effectExtent l="0" t="0" r="8890" b="0"/>
            <wp:wrapSquare wrapText="bothSides"/>
            <wp:docPr id="17" name="Εικόνα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7e6359f564f8ef538757be34985d00.png"/>
                    <pic:cNvPicPr/>
                  </pic:nvPicPr>
                  <pic:blipFill>
                    <a:blip r:embed="rId19">
                      <a:extLst>
                        <a:ext uri="{28A0092B-C50C-407E-A947-70E740481C1C}">
                          <a14:useLocalDpi xmlns:a14="http://schemas.microsoft.com/office/drawing/2010/main" val="0"/>
                        </a:ext>
                      </a:extLst>
                    </a:blip>
                    <a:stretch>
                      <a:fillRect/>
                    </a:stretch>
                  </pic:blipFill>
                  <pic:spPr>
                    <a:xfrm>
                      <a:off x="0" y="0"/>
                      <a:ext cx="2753360" cy="1543050"/>
                    </a:xfrm>
                    <a:prstGeom prst="rect">
                      <a:avLst/>
                    </a:prstGeom>
                  </pic:spPr>
                </pic:pic>
              </a:graphicData>
            </a:graphic>
          </wp:anchor>
        </w:drawing>
      </w:r>
      <w:r w:rsidR="00231A28" w:rsidRPr="00D5013E">
        <w:rPr>
          <w:rFonts w:ascii="Arial" w:hAnsi="Arial" w:cs="Arial"/>
          <w:b/>
          <w:u w:val="single"/>
        </w:rPr>
        <w:t>Ο καρχαρίας</w:t>
      </w:r>
      <w:r w:rsidR="00D5013E" w:rsidRPr="00D5013E">
        <w:rPr>
          <w:rFonts w:ascii="Arial" w:hAnsi="Arial" w:cs="Arial"/>
        </w:rPr>
        <w:t xml:space="preserve"> </w:t>
      </w:r>
      <w:r w:rsidR="00D5013E" w:rsidRPr="00D5013E">
        <w:rPr>
          <w:rFonts w:ascii="Arial" w:hAnsi="Arial" w:cs="Arial"/>
          <w:i/>
        </w:rPr>
        <w:t>(</w:t>
      </w:r>
      <w:proofErr w:type="spellStart"/>
      <w:r w:rsidR="00D5013E" w:rsidRPr="00D5013E">
        <w:rPr>
          <w:rFonts w:ascii="Arial" w:hAnsi="Arial" w:cs="Arial"/>
          <w:i/>
          <w:lang w:val="en-US"/>
        </w:rPr>
        <w:t>Salabhasana</w:t>
      </w:r>
      <w:proofErr w:type="spellEnd"/>
      <w:r w:rsidR="00D5013E" w:rsidRPr="00D5013E">
        <w:rPr>
          <w:rFonts w:ascii="Arial" w:hAnsi="Arial" w:cs="Arial"/>
          <w:i/>
        </w:rPr>
        <w:t>)</w:t>
      </w:r>
      <w:r w:rsidR="00D5013E">
        <w:rPr>
          <w:rFonts w:ascii="Arial" w:hAnsi="Arial" w:cs="Arial"/>
        </w:rPr>
        <w:t>: ενδυναμώνει τους μυς της πλάτης, της πυελικής ζώνης, το πίσω μέρος των χεριών και των ποδιών. Διατείνει τους ώμους, τους μυς του στήθους, τους κοιλιακούς και τους τετρακέφαλους. Βελτιώνει την στάση του σώματος καθώς ενισχύει την σταθεροποίηση του κορμού και της λεκάνης.</w:t>
      </w:r>
    </w:p>
    <w:p w:rsidR="00D90BA6" w:rsidRPr="00D90BA6" w:rsidRDefault="00D5013E" w:rsidP="0040439F">
      <w:pPr>
        <w:ind w:left="-567" w:right="-766"/>
        <w:jc w:val="both"/>
        <w:rPr>
          <w:rFonts w:ascii="Arial" w:hAnsi="Arial" w:cs="Arial"/>
        </w:rPr>
      </w:pPr>
      <w:r>
        <w:rPr>
          <w:rFonts w:ascii="Arial" w:hAnsi="Arial" w:cs="Arial"/>
          <w:b/>
          <w:u w:val="single"/>
          <w:lang w:val="en-US"/>
        </w:rPr>
        <w:t>Tips</w:t>
      </w:r>
      <w:r w:rsidRPr="00024D3F">
        <w:rPr>
          <w:rFonts w:ascii="Arial" w:hAnsi="Arial" w:cs="Arial"/>
        </w:rPr>
        <w:t>:</w:t>
      </w:r>
      <w:r>
        <w:rPr>
          <w:rFonts w:ascii="Arial" w:hAnsi="Arial" w:cs="Arial"/>
        </w:rPr>
        <w:t xml:space="preserve"> το παιδί μπορεί να </w:t>
      </w:r>
      <w:r w:rsidR="0084197C">
        <w:rPr>
          <w:rFonts w:ascii="Arial" w:hAnsi="Arial" w:cs="Arial"/>
        </w:rPr>
        <w:t>κοιτάζει ευθεία μπροστά ή κάτω. Μπορεί να έχει τα χέρια του παράλληλα με τα πόδια του ή να τα «δέσει» πίσω από την πλάτη του και να τα σηκώσει ψηλά. Τα πόδια του μπορούν να ακουμπούν στο έδαφος ή τα σηκώνει ψηλά (σα να σχηματίζει καμπύλη με το σώμα του).</w:t>
      </w:r>
    </w:p>
    <w:p w:rsidR="00231A28" w:rsidRDefault="00263968" w:rsidP="00122CD2">
      <w:pPr>
        <w:ind w:left="-567" w:right="-766"/>
        <w:jc w:val="both"/>
        <w:rPr>
          <w:rFonts w:ascii="Arial" w:hAnsi="Arial" w:cs="Arial"/>
        </w:rPr>
      </w:pPr>
      <w:r>
        <w:rPr>
          <w:rFonts w:ascii="Arial" w:hAnsi="Arial" w:cs="Arial"/>
          <w:b/>
          <w:noProof/>
          <w:u w:val="single"/>
          <w:lang w:eastAsia="el-GR"/>
        </w:rPr>
        <w:drawing>
          <wp:anchor distT="0" distB="0" distL="114300" distR="114300" simplePos="0" relativeHeight="251666432" behindDoc="0" locked="0" layoutInCell="1" allowOverlap="1" wp14:anchorId="523E593B" wp14:editId="3CF21FC0">
            <wp:simplePos x="0" y="0"/>
            <wp:positionH relativeFrom="margin">
              <wp:posOffset>3582670</wp:posOffset>
            </wp:positionH>
            <wp:positionV relativeFrom="margin">
              <wp:posOffset>2857500</wp:posOffset>
            </wp:positionV>
            <wp:extent cx="2257425" cy="2257425"/>
            <wp:effectExtent l="0" t="0" r="9525" b="9525"/>
            <wp:wrapSquare wrapText="bothSides"/>
            <wp:docPr id="18" name="Εικόνα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6441a763cae2e4028045711d0435c80.jpg"/>
                    <pic:cNvPicPr/>
                  </pic:nvPicPr>
                  <pic:blipFill>
                    <a:blip r:embed="rId20">
                      <a:extLst>
                        <a:ext uri="{28A0092B-C50C-407E-A947-70E740481C1C}">
                          <a14:useLocalDpi xmlns:a14="http://schemas.microsoft.com/office/drawing/2010/main" val="0"/>
                        </a:ext>
                      </a:extLst>
                    </a:blip>
                    <a:stretch>
                      <a:fillRect/>
                    </a:stretch>
                  </pic:blipFill>
                  <pic:spPr>
                    <a:xfrm>
                      <a:off x="0" y="0"/>
                      <a:ext cx="2257425" cy="2257425"/>
                    </a:xfrm>
                    <a:prstGeom prst="rect">
                      <a:avLst/>
                    </a:prstGeom>
                  </pic:spPr>
                </pic:pic>
              </a:graphicData>
            </a:graphic>
            <wp14:sizeRelH relativeFrom="margin">
              <wp14:pctWidth>0</wp14:pctWidth>
            </wp14:sizeRelH>
            <wp14:sizeRelV relativeFrom="margin">
              <wp14:pctHeight>0</wp14:pctHeight>
            </wp14:sizeRelV>
          </wp:anchor>
        </w:drawing>
      </w:r>
      <w:r w:rsidR="00231A28" w:rsidRPr="0084197C">
        <w:rPr>
          <w:rFonts w:ascii="Arial" w:hAnsi="Arial" w:cs="Arial"/>
          <w:b/>
          <w:u w:val="single"/>
        </w:rPr>
        <w:t>Το φίδι</w:t>
      </w:r>
      <w:r w:rsidR="0084197C" w:rsidRPr="00B861E5">
        <w:rPr>
          <w:rFonts w:ascii="Arial" w:hAnsi="Arial" w:cs="Arial"/>
        </w:rPr>
        <w:t xml:space="preserve"> </w:t>
      </w:r>
      <w:r w:rsidR="0084197C" w:rsidRPr="00B861E5">
        <w:rPr>
          <w:rFonts w:ascii="Arial" w:hAnsi="Arial" w:cs="Arial"/>
          <w:i/>
        </w:rPr>
        <w:t>(</w:t>
      </w:r>
      <w:proofErr w:type="spellStart"/>
      <w:r w:rsidR="0084197C" w:rsidRPr="0084197C">
        <w:rPr>
          <w:rFonts w:ascii="Arial" w:hAnsi="Arial" w:cs="Arial"/>
          <w:i/>
          <w:lang w:val="en-US"/>
        </w:rPr>
        <w:t>Bhujangasana</w:t>
      </w:r>
      <w:proofErr w:type="spellEnd"/>
      <w:r w:rsidR="0084197C" w:rsidRPr="00B861E5">
        <w:rPr>
          <w:rFonts w:ascii="Arial" w:hAnsi="Arial" w:cs="Arial"/>
          <w:i/>
        </w:rPr>
        <w:t>)</w:t>
      </w:r>
      <w:r w:rsidR="0084197C">
        <w:rPr>
          <w:rFonts w:ascii="Arial" w:hAnsi="Arial" w:cs="Arial"/>
        </w:rPr>
        <w:t xml:space="preserve">: </w:t>
      </w:r>
      <w:r w:rsidR="00B861E5">
        <w:rPr>
          <w:rFonts w:ascii="Arial" w:hAnsi="Arial" w:cs="Arial"/>
        </w:rPr>
        <w:t xml:space="preserve">ενδυναμώνει τους μυς της πλάτης και της πυελικής ζώνης. Διατείνει το στήθος, τους μυς της ωμικής ζώνης και τους κοιλιακούς. Ενισχύει την σταθεροποίηση των ώμων και την ενεργοποίηση της παλάμης και των δαχτύλων. </w:t>
      </w:r>
      <w:r w:rsidR="00B861E5" w:rsidRPr="00B861E5">
        <w:rPr>
          <w:rFonts w:ascii="Arial" w:hAnsi="Arial" w:cs="Arial"/>
        </w:rPr>
        <w:t>Βοηθάει στην σύγκλιση και κατάσπαση των ωμοπλατών</w:t>
      </w:r>
      <w:r w:rsidR="00B861E5">
        <w:rPr>
          <w:rFonts w:ascii="Arial" w:hAnsi="Arial" w:cs="Arial"/>
        </w:rPr>
        <w:t>.</w:t>
      </w:r>
    </w:p>
    <w:p w:rsidR="0040439F" w:rsidRDefault="00B861E5" w:rsidP="00EA0B1B">
      <w:pPr>
        <w:spacing w:after="0"/>
        <w:ind w:left="-567" w:right="-766"/>
        <w:jc w:val="both"/>
        <w:rPr>
          <w:rFonts w:ascii="Arial" w:hAnsi="Arial" w:cs="Arial"/>
        </w:rPr>
      </w:pPr>
      <w:r>
        <w:rPr>
          <w:rFonts w:ascii="Arial" w:hAnsi="Arial" w:cs="Arial"/>
          <w:b/>
          <w:u w:val="single"/>
          <w:lang w:val="en-US"/>
        </w:rPr>
        <w:t>Tips</w:t>
      </w:r>
      <w:r w:rsidRPr="00024D3F">
        <w:rPr>
          <w:rFonts w:ascii="Arial" w:hAnsi="Arial" w:cs="Arial"/>
        </w:rPr>
        <w:t>:</w:t>
      </w:r>
      <w:r>
        <w:rPr>
          <w:rFonts w:ascii="Arial" w:hAnsi="Arial" w:cs="Arial"/>
        </w:rPr>
        <w:t xml:space="preserve"> το βλέμμα είναι ευθεία μπροστά. Για μεγαλύτερη ενδυνάμωση προτείνετε στο παιδί να «ξεκολλήσει» τη λεκάνη του και τα πόδια του από το έδαφος και να μεταβεί στη στάση του σκύ</w:t>
      </w:r>
      <w:r w:rsidR="004775B0">
        <w:rPr>
          <w:rFonts w:ascii="Arial" w:hAnsi="Arial" w:cs="Arial"/>
        </w:rPr>
        <w:t>λου που κοιτάει πάνω (</w:t>
      </w:r>
      <w:proofErr w:type="spellStart"/>
      <w:r w:rsidR="004775B0" w:rsidRPr="004775B0">
        <w:rPr>
          <w:rFonts w:ascii="Arial" w:hAnsi="Arial" w:cs="Arial"/>
        </w:rPr>
        <w:t>Urdhva</w:t>
      </w:r>
      <w:proofErr w:type="spellEnd"/>
      <w:r w:rsidR="004775B0" w:rsidRPr="004775B0">
        <w:rPr>
          <w:rFonts w:ascii="Arial" w:hAnsi="Arial" w:cs="Arial"/>
        </w:rPr>
        <w:t xml:space="preserve"> </w:t>
      </w:r>
      <w:proofErr w:type="spellStart"/>
      <w:r w:rsidR="004775B0" w:rsidRPr="004775B0">
        <w:rPr>
          <w:rFonts w:ascii="Arial" w:hAnsi="Arial" w:cs="Arial"/>
        </w:rPr>
        <w:t>Mukha</w:t>
      </w:r>
      <w:proofErr w:type="spellEnd"/>
      <w:r w:rsidR="004775B0" w:rsidRPr="004775B0">
        <w:rPr>
          <w:rFonts w:ascii="Arial" w:hAnsi="Arial" w:cs="Arial"/>
        </w:rPr>
        <w:t xml:space="preserve"> </w:t>
      </w:r>
      <w:proofErr w:type="spellStart"/>
      <w:r w:rsidR="004775B0" w:rsidRPr="004775B0">
        <w:rPr>
          <w:rFonts w:ascii="Arial" w:hAnsi="Arial" w:cs="Arial"/>
        </w:rPr>
        <w:t>Svanasana</w:t>
      </w:r>
      <w:proofErr w:type="spellEnd"/>
      <w:r w:rsidR="004775B0">
        <w:rPr>
          <w:rFonts w:ascii="Arial" w:hAnsi="Arial" w:cs="Arial"/>
        </w:rPr>
        <w:t>)</w:t>
      </w:r>
      <w:r>
        <w:rPr>
          <w:rFonts w:ascii="Arial" w:hAnsi="Arial" w:cs="Arial"/>
        </w:rPr>
        <w:t>, ενώ στηρίζεται στις παλάμες και στη ραχιαία επιφάνεια των πελμάτων. Τα χέρια θα πρέπει να σπρώχνουν δυνατά το έδαφος και οι ώμοι να είναι μακριά από τα αυτιά.</w:t>
      </w:r>
    </w:p>
    <w:p w:rsidR="0040439F" w:rsidRDefault="0040439F" w:rsidP="00EA0B1B">
      <w:pPr>
        <w:spacing w:after="0"/>
        <w:ind w:left="-567" w:right="-766"/>
        <w:jc w:val="both"/>
        <w:rPr>
          <w:rFonts w:ascii="Arial" w:hAnsi="Arial" w:cs="Arial"/>
        </w:rPr>
      </w:pPr>
    </w:p>
    <w:p w:rsidR="00231A28" w:rsidRPr="00897509" w:rsidRDefault="0040439F" w:rsidP="0040439F">
      <w:pPr>
        <w:ind w:left="-567" w:right="-766"/>
        <w:jc w:val="both"/>
        <w:rPr>
          <w:rFonts w:ascii="Arial" w:hAnsi="Arial" w:cs="Arial"/>
          <w:b/>
          <w:i/>
        </w:rPr>
      </w:pPr>
      <w:r w:rsidRPr="00897509">
        <w:rPr>
          <w:rFonts w:ascii="Arial" w:hAnsi="Arial" w:cs="Arial"/>
          <w:b/>
          <w:i/>
        </w:rPr>
        <w:t xml:space="preserve">2. </w:t>
      </w:r>
      <w:r w:rsidR="00231A28" w:rsidRPr="00897509">
        <w:rPr>
          <w:rFonts w:ascii="Arial" w:hAnsi="Arial" w:cs="Arial"/>
          <w:b/>
          <w:i/>
        </w:rPr>
        <w:t>Κινήσεις με τα δάχτυλα και τα χέρια (</w:t>
      </w:r>
      <w:r w:rsidR="00231A28" w:rsidRPr="00897509">
        <w:rPr>
          <w:rFonts w:ascii="Arial" w:hAnsi="Arial" w:cs="Arial"/>
          <w:b/>
          <w:i/>
          <w:lang w:val="en-US"/>
        </w:rPr>
        <w:t>mudras</w:t>
      </w:r>
      <w:r w:rsidR="00231A28" w:rsidRPr="00897509">
        <w:rPr>
          <w:rFonts w:ascii="Arial" w:hAnsi="Arial" w:cs="Arial"/>
          <w:b/>
          <w:i/>
        </w:rPr>
        <w:t>)</w:t>
      </w:r>
    </w:p>
    <w:p w:rsidR="00E42DFA" w:rsidRDefault="00CD6857" w:rsidP="00E42DFA">
      <w:pPr>
        <w:ind w:left="-567" w:right="-766"/>
        <w:jc w:val="both"/>
        <w:rPr>
          <w:rFonts w:ascii="Arial" w:hAnsi="Arial" w:cs="Arial"/>
        </w:rPr>
      </w:pPr>
      <w:r>
        <w:rPr>
          <w:rFonts w:ascii="Arial" w:hAnsi="Arial" w:cs="Arial"/>
        </w:rPr>
        <w:t xml:space="preserve">Οι </w:t>
      </w:r>
      <w:r>
        <w:rPr>
          <w:rFonts w:ascii="Arial" w:hAnsi="Arial" w:cs="Arial"/>
          <w:lang w:val="en-US"/>
        </w:rPr>
        <w:t>mudras</w:t>
      </w:r>
      <w:r>
        <w:rPr>
          <w:rFonts w:ascii="Arial" w:hAnsi="Arial" w:cs="Arial"/>
        </w:rPr>
        <w:t xml:space="preserve"> ή αλλιώς «σφραγίδες»</w:t>
      </w:r>
      <w:r w:rsidR="00D90BA6">
        <w:rPr>
          <w:rFonts w:ascii="Arial" w:hAnsi="Arial" w:cs="Arial"/>
        </w:rPr>
        <w:t xml:space="preserve"> ή «χειρονομίες»</w:t>
      </w:r>
      <w:r>
        <w:rPr>
          <w:rFonts w:ascii="Arial" w:hAnsi="Arial" w:cs="Arial"/>
        </w:rPr>
        <w:t xml:space="preserve"> είναι η </w:t>
      </w:r>
      <w:r>
        <w:rPr>
          <w:rFonts w:ascii="Arial" w:hAnsi="Arial" w:cs="Arial"/>
          <w:lang w:val="en-US"/>
        </w:rPr>
        <w:t>yoga</w:t>
      </w:r>
      <w:r w:rsidRPr="00CD6857">
        <w:rPr>
          <w:rFonts w:ascii="Arial" w:hAnsi="Arial" w:cs="Arial"/>
        </w:rPr>
        <w:t xml:space="preserve"> </w:t>
      </w:r>
      <w:r>
        <w:rPr>
          <w:rFonts w:ascii="Arial" w:hAnsi="Arial" w:cs="Arial"/>
        </w:rPr>
        <w:t>των δαχτύλων και μπορούν να γίνουν μόνες τους σε συνδυασμό με αναπνοές ή κινήσεις των ματιών είτε παράλληλα με στάσεις του σώματος. Είναι απλές ασκήσεις των χεριών και των δαχτύλων. Σε αυτό το άρθρο δε θα α</w:t>
      </w:r>
      <w:r w:rsidR="00897509">
        <w:rPr>
          <w:rFonts w:ascii="Arial" w:hAnsi="Arial" w:cs="Arial"/>
        </w:rPr>
        <w:t>ναφερθούμε στα ενεργειακά και τα πνευματικά οφέλη, αλλά κυρίως στο πως ενισχύουν τις κινητικές δεξιότητες των παιδιών και πως μπορούν να λειτουργήσουν ενισχυτικά προς τις γραφοκινητικές ικανότητες.</w:t>
      </w:r>
    </w:p>
    <w:p w:rsidR="0040439F" w:rsidRDefault="00897509" w:rsidP="00D222AF">
      <w:pPr>
        <w:ind w:left="-567" w:right="-766"/>
        <w:jc w:val="both"/>
        <w:rPr>
          <w:rFonts w:ascii="Arial" w:hAnsi="Arial" w:cs="Arial"/>
        </w:rPr>
      </w:pPr>
      <w:r w:rsidRPr="00897509">
        <w:rPr>
          <w:rFonts w:ascii="Arial" w:hAnsi="Arial" w:cs="Arial"/>
          <w:b/>
          <w:noProof/>
          <w:u w:val="single"/>
          <w:lang w:eastAsia="el-GR"/>
        </w:rPr>
        <w:drawing>
          <wp:anchor distT="0" distB="0" distL="114300" distR="114300" simplePos="0" relativeHeight="251667456" behindDoc="0" locked="0" layoutInCell="1" allowOverlap="1" wp14:anchorId="43FAA55A" wp14:editId="01A64447">
            <wp:simplePos x="0" y="0"/>
            <wp:positionH relativeFrom="margin">
              <wp:posOffset>-389890</wp:posOffset>
            </wp:positionH>
            <wp:positionV relativeFrom="margin">
              <wp:posOffset>7058025</wp:posOffset>
            </wp:positionV>
            <wp:extent cx="1915160" cy="1428750"/>
            <wp:effectExtent l="0" t="0" r="8890" b="0"/>
            <wp:wrapSquare wrapText="bothSides"/>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915160" cy="1428750"/>
                    </a:xfrm>
                    <a:prstGeom prst="rect">
                      <a:avLst/>
                    </a:prstGeom>
                  </pic:spPr>
                </pic:pic>
              </a:graphicData>
            </a:graphic>
            <wp14:sizeRelH relativeFrom="margin">
              <wp14:pctWidth>0</wp14:pctWidth>
            </wp14:sizeRelH>
            <wp14:sizeRelV relativeFrom="margin">
              <wp14:pctHeight>0</wp14:pctHeight>
            </wp14:sizeRelV>
          </wp:anchor>
        </w:drawing>
      </w:r>
      <w:r w:rsidR="00CD6857" w:rsidRPr="00897509">
        <w:rPr>
          <w:rFonts w:ascii="Arial" w:hAnsi="Arial" w:cs="Arial"/>
          <w:b/>
          <w:u w:val="single"/>
        </w:rPr>
        <w:t>Μούντρα του Διαμαντιού</w:t>
      </w:r>
      <w:r w:rsidR="00CD6857">
        <w:rPr>
          <w:rFonts w:ascii="Arial" w:hAnsi="Arial" w:cs="Arial"/>
        </w:rPr>
        <w:t xml:space="preserve"> </w:t>
      </w:r>
      <w:r w:rsidR="00CD6857" w:rsidRPr="00897509">
        <w:rPr>
          <w:rFonts w:ascii="Arial" w:hAnsi="Arial" w:cs="Arial"/>
          <w:i/>
        </w:rPr>
        <w:t>(</w:t>
      </w:r>
      <w:proofErr w:type="spellStart"/>
      <w:r w:rsidR="00CD6857" w:rsidRPr="00897509">
        <w:rPr>
          <w:rFonts w:ascii="Arial" w:hAnsi="Arial" w:cs="Arial"/>
          <w:i/>
          <w:lang w:val="en-US"/>
        </w:rPr>
        <w:t>Gyan</w:t>
      </w:r>
      <w:proofErr w:type="spellEnd"/>
      <w:r w:rsidR="00CD6857" w:rsidRPr="00897509">
        <w:rPr>
          <w:rFonts w:ascii="Arial" w:hAnsi="Arial" w:cs="Arial"/>
          <w:i/>
        </w:rPr>
        <w:t xml:space="preserve"> </w:t>
      </w:r>
      <w:r w:rsidR="00CD6857" w:rsidRPr="00897509">
        <w:rPr>
          <w:rFonts w:ascii="Arial" w:hAnsi="Arial" w:cs="Arial"/>
          <w:i/>
          <w:lang w:val="en-US"/>
        </w:rPr>
        <w:t>mudra</w:t>
      </w:r>
      <w:r w:rsidR="00CD6857" w:rsidRPr="00897509">
        <w:rPr>
          <w:rFonts w:ascii="Arial" w:hAnsi="Arial" w:cs="Arial"/>
          <w:i/>
        </w:rPr>
        <w:t>):</w:t>
      </w:r>
      <w:r w:rsidR="00CD6857">
        <w:rPr>
          <w:rFonts w:ascii="Arial" w:hAnsi="Arial" w:cs="Arial"/>
        </w:rPr>
        <w:t xml:space="preserve"> </w:t>
      </w:r>
      <w:r w:rsidR="00D222AF">
        <w:rPr>
          <w:rFonts w:ascii="Arial" w:hAnsi="Arial" w:cs="Arial"/>
        </w:rPr>
        <w:t>ενώνουμε τον αντίχειρα με το δείκτη, με ελαφρά πίεση. Η παλάμη κοιτάει προς τον ουρανό. Βοηθάει στην εξισορρόπηση της δύναμης μεταξύ του αντίχειρα και του δείκτη, ενώ ταυτόχρονα ενισχύει τον υπτιασμό του αντιβραχίου. Είναι κατάλληλη για παιδιά με δυσκολίες στην ποσόστωση της δύναμης, με πιο «δυνατό» αντίχειρα ή δείκτη κατά την σύλληψη του γραφικού εργαλείου και αυξημένο</w:t>
      </w:r>
      <w:r>
        <w:rPr>
          <w:rFonts w:ascii="Arial" w:hAnsi="Arial" w:cs="Arial"/>
        </w:rPr>
        <w:t xml:space="preserve"> </w:t>
      </w:r>
      <w:r w:rsidR="00D222AF">
        <w:rPr>
          <w:rFonts w:ascii="Arial" w:hAnsi="Arial" w:cs="Arial"/>
        </w:rPr>
        <w:t>πρηνισμό.</w:t>
      </w:r>
    </w:p>
    <w:p w:rsidR="00CD6857" w:rsidRDefault="00D222AF" w:rsidP="00CD6857">
      <w:pPr>
        <w:ind w:left="-567" w:right="-766"/>
        <w:jc w:val="both"/>
        <w:rPr>
          <w:rFonts w:ascii="Arial" w:hAnsi="Arial" w:cs="Arial"/>
        </w:rPr>
      </w:pPr>
      <w:r w:rsidRPr="00897509">
        <w:rPr>
          <w:rFonts w:ascii="Arial" w:hAnsi="Arial" w:cs="Arial"/>
          <w:b/>
          <w:noProof/>
          <w:u w:val="single"/>
          <w:lang w:eastAsia="el-GR"/>
        </w:rPr>
        <w:lastRenderedPageBreak/>
        <w:drawing>
          <wp:anchor distT="0" distB="0" distL="114300" distR="114300" simplePos="0" relativeHeight="251668480" behindDoc="0" locked="0" layoutInCell="1" allowOverlap="1" wp14:anchorId="3993C7DF" wp14:editId="756781FC">
            <wp:simplePos x="0" y="0"/>
            <wp:positionH relativeFrom="margin">
              <wp:posOffset>3839845</wp:posOffset>
            </wp:positionH>
            <wp:positionV relativeFrom="margin">
              <wp:posOffset>-9525</wp:posOffset>
            </wp:positionV>
            <wp:extent cx="1752600" cy="1752600"/>
            <wp:effectExtent l="0" t="0" r="0" b="0"/>
            <wp:wrapSquare wrapText="bothSides"/>
            <wp:docPr id="6"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_GKRoRPm7sVeZTYa_ZaEsCQ.jpeg"/>
                    <pic:cNvPicPr/>
                  </pic:nvPicPr>
                  <pic:blipFill>
                    <a:blip r:embed="rId22">
                      <a:extLst>
                        <a:ext uri="{28A0092B-C50C-407E-A947-70E740481C1C}">
                          <a14:useLocalDpi xmlns:a14="http://schemas.microsoft.com/office/drawing/2010/main" val="0"/>
                        </a:ext>
                      </a:extLst>
                    </a:blip>
                    <a:stretch>
                      <a:fillRect/>
                    </a:stretch>
                  </pic:blipFill>
                  <pic:spPr>
                    <a:xfrm>
                      <a:off x="0" y="0"/>
                      <a:ext cx="1752600" cy="1752600"/>
                    </a:xfrm>
                    <a:prstGeom prst="rect">
                      <a:avLst/>
                    </a:prstGeom>
                  </pic:spPr>
                </pic:pic>
              </a:graphicData>
            </a:graphic>
            <wp14:sizeRelH relativeFrom="margin">
              <wp14:pctWidth>0</wp14:pctWidth>
            </wp14:sizeRelH>
            <wp14:sizeRelV relativeFrom="margin">
              <wp14:pctHeight>0</wp14:pctHeight>
            </wp14:sizeRelV>
          </wp:anchor>
        </w:drawing>
      </w:r>
      <w:r w:rsidR="00CD6857" w:rsidRPr="00897509">
        <w:rPr>
          <w:rFonts w:ascii="Arial" w:hAnsi="Arial" w:cs="Arial"/>
          <w:b/>
          <w:u w:val="single"/>
        </w:rPr>
        <w:t>Μούντρα της Προσευχής</w:t>
      </w:r>
      <w:r w:rsidR="00CD6857">
        <w:rPr>
          <w:rFonts w:ascii="Arial" w:hAnsi="Arial" w:cs="Arial"/>
        </w:rPr>
        <w:t xml:space="preserve"> </w:t>
      </w:r>
      <w:r w:rsidR="00CD6857" w:rsidRPr="00897509">
        <w:rPr>
          <w:rFonts w:ascii="Arial" w:hAnsi="Arial" w:cs="Arial"/>
          <w:i/>
        </w:rPr>
        <w:t>(</w:t>
      </w:r>
      <w:r w:rsidR="00CD6857" w:rsidRPr="00897509">
        <w:rPr>
          <w:rFonts w:ascii="Arial" w:hAnsi="Arial" w:cs="Arial"/>
          <w:i/>
          <w:lang w:val="en-US"/>
        </w:rPr>
        <w:t>Anjali</w:t>
      </w:r>
      <w:r w:rsidR="00CD6857" w:rsidRPr="00897509">
        <w:rPr>
          <w:rFonts w:ascii="Arial" w:hAnsi="Arial" w:cs="Arial"/>
          <w:i/>
        </w:rPr>
        <w:t xml:space="preserve"> </w:t>
      </w:r>
      <w:r w:rsidR="00CD6857" w:rsidRPr="00897509">
        <w:rPr>
          <w:rFonts w:ascii="Arial" w:hAnsi="Arial" w:cs="Arial"/>
          <w:i/>
          <w:lang w:val="en-US"/>
        </w:rPr>
        <w:t>mudra</w:t>
      </w:r>
      <w:r w:rsidR="00CD6857" w:rsidRPr="00897509">
        <w:rPr>
          <w:rFonts w:ascii="Arial" w:hAnsi="Arial" w:cs="Arial"/>
          <w:i/>
        </w:rPr>
        <w:t>):</w:t>
      </w:r>
      <w:r>
        <w:rPr>
          <w:rFonts w:ascii="Arial" w:hAnsi="Arial" w:cs="Arial"/>
        </w:rPr>
        <w:t xml:space="preserve"> ενώνουμε την αριστερή και τη δεξιά παλάμη μπροστά στο στήθος και εφαρμόζουμε ελαφριά πίεση. Βοηθάει στην ενεργοποίηση και των δύο εγκεφαλικών ημισφαιρίων, στον αμφίπλευρο συντονισμό, στο να έρθουν τα δύο χέρια στη μέση γραμμή του σώματος, στην ενεργοποίηση των παλαμών και στην προετοιμασία των χεριών πριν τις γραφοκινητικές δραστηριότητες. Η ελαφριά πίεση στις παλάμες ενισχύει τη χαλάρωση του νευρικού συστήματος. Είναι κατάλληλη για παιδιά με δυσκολίες αμφίπλευρου συντονισμού και περάσματος της μέσης γραμμής του σώματος, παραμένοντα αντανακλαστικά (όπως το </w:t>
      </w:r>
      <w:r w:rsidR="002532A4">
        <w:rPr>
          <w:rFonts w:ascii="Arial" w:hAnsi="Arial" w:cs="Arial"/>
        </w:rPr>
        <w:t>ασύμμετρο τονικό αντανακλαστικό του αυχένα) και δυσκολίες στην ποσόστωση της δύναμης.</w:t>
      </w:r>
    </w:p>
    <w:p w:rsidR="00CD6857" w:rsidRPr="00D90BA6" w:rsidRDefault="00EA0B1B" w:rsidP="00CD6857">
      <w:pPr>
        <w:ind w:left="-567" w:right="-766"/>
        <w:jc w:val="both"/>
        <w:rPr>
          <w:rFonts w:ascii="Arial" w:hAnsi="Arial" w:cs="Arial"/>
        </w:rPr>
      </w:pPr>
      <w:r w:rsidRPr="00897509">
        <w:rPr>
          <w:rFonts w:ascii="Arial" w:hAnsi="Arial" w:cs="Arial"/>
          <w:b/>
          <w:noProof/>
          <w:u w:val="single"/>
          <w:lang w:eastAsia="el-GR"/>
        </w:rPr>
        <w:drawing>
          <wp:anchor distT="0" distB="0" distL="114300" distR="114300" simplePos="0" relativeHeight="251669504" behindDoc="0" locked="0" layoutInCell="1" allowOverlap="1" wp14:anchorId="5BB4811F" wp14:editId="36CA586E">
            <wp:simplePos x="0" y="0"/>
            <wp:positionH relativeFrom="margin">
              <wp:posOffset>-361950</wp:posOffset>
            </wp:positionH>
            <wp:positionV relativeFrom="margin">
              <wp:posOffset>2402840</wp:posOffset>
            </wp:positionV>
            <wp:extent cx="1858645" cy="1543050"/>
            <wp:effectExtent l="0" t="0" r="8255" b="0"/>
            <wp:wrapSquare wrapText="bothSides"/>
            <wp:docPr id="7"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764629_orig.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858645" cy="1543050"/>
                    </a:xfrm>
                    <a:prstGeom prst="rect">
                      <a:avLst/>
                    </a:prstGeom>
                  </pic:spPr>
                </pic:pic>
              </a:graphicData>
            </a:graphic>
          </wp:anchor>
        </w:drawing>
      </w:r>
      <w:r w:rsidR="00897509" w:rsidRPr="00897509">
        <w:rPr>
          <w:rFonts w:ascii="Arial" w:hAnsi="Arial" w:cs="Arial"/>
          <w:b/>
          <w:noProof/>
          <w:u w:val="single"/>
          <w:lang w:eastAsia="el-GR"/>
        </w:rPr>
        <w:drawing>
          <wp:anchor distT="0" distB="0" distL="114300" distR="114300" simplePos="0" relativeHeight="251670528" behindDoc="0" locked="0" layoutInCell="1" allowOverlap="1" wp14:anchorId="797927CC" wp14:editId="37F8B7EB">
            <wp:simplePos x="0" y="0"/>
            <wp:positionH relativeFrom="margin">
              <wp:posOffset>3665855</wp:posOffset>
            </wp:positionH>
            <wp:positionV relativeFrom="margin">
              <wp:posOffset>4431665</wp:posOffset>
            </wp:positionV>
            <wp:extent cx="2133600" cy="1599565"/>
            <wp:effectExtent l="0" t="0" r="0" b="635"/>
            <wp:wrapSquare wrapText="bothSides"/>
            <wp:docPr id="9" name="Εικόνα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133600" cy="1599565"/>
                    </a:xfrm>
                    <a:prstGeom prst="rect">
                      <a:avLst/>
                    </a:prstGeom>
                  </pic:spPr>
                </pic:pic>
              </a:graphicData>
            </a:graphic>
          </wp:anchor>
        </w:drawing>
      </w:r>
      <w:r w:rsidR="00CD6857" w:rsidRPr="00897509">
        <w:rPr>
          <w:rFonts w:ascii="Arial" w:hAnsi="Arial" w:cs="Arial"/>
          <w:b/>
          <w:u w:val="single"/>
        </w:rPr>
        <w:t xml:space="preserve">Μούντρα του </w:t>
      </w:r>
      <w:r w:rsidR="00CD6857" w:rsidRPr="00897509">
        <w:rPr>
          <w:rFonts w:ascii="Arial" w:hAnsi="Arial" w:cs="Arial"/>
          <w:b/>
          <w:i/>
          <w:u w:val="single"/>
        </w:rPr>
        <w:t>Αετού</w:t>
      </w:r>
      <w:r w:rsidR="00CD6857" w:rsidRPr="00897509">
        <w:rPr>
          <w:rFonts w:ascii="Arial" w:hAnsi="Arial" w:cs="Arial"/>
          <w:i/>
        </w:rPr>
        <w:t xml:space="preserve">  (</w:t>
      </w:r>
      <w:r w:rsidR="00CD6857" w:rsidRPr="00897509">
        <w:rPr>
          <w:rFonts w:ascii="Arial" w:hAnsi="Arial" w:cs="Arial"/>
          <w:i/>
          <w:lang w:val="en-US"/>
        </w:rPr>
        <w:t>Garuda</w:t>
      </w:r>
      <w:r w:rsidR="00CD6857" w:rsidRPr="00897509">
        <w:rPr>
          <w:rFonts w:ascii="Arial" w:hAnsi="Arial" w:cs="Arial"/>
          <w:i/>
        </w:rPr>
        <w:t xml:space="preserve"> </w:t>
      </w:r>
      <w:r w:rsidR="00CD6857" w:rsidRPr="00897509">
        <w:rPr>
          <w:rFonts w:ascii="Arial" w:hAnsi="Arial" w:cs="Arial"/>
          <w:i/>
          <w:lang w:val="en-US"/>
        </w:rPr>
        <w:t>mudra</w:t>
      </w:r>
      <w:r w:rsidR="00CD6857" w:rsidRPr="00897509">
        <w:rPr>
          <w:rFonts w:ascii="Arial" w:hAnsi="Arial" w:cs="Arial"/>
          <w:i/>
        </w:rPr>
        <w:t>):</w:t>
      </w:r>
      <w:r w:rsidR="00897509">
        <w:rPr>
          <w:rFonts w:ascii="Arial" w:hAnsi="Arial" w:cs="Arial"/>
          <w:i/>
        </w:rPr>
        <w:t xml:space="preserve"> </w:t>
      </w:r>
      <w:r w:rsidR="002532A4">
        <w:rPr>
          <w:rFonts w:ascii="Arial" w:hAnsi="Arial" w:cs="Arial"/>
        </w:rPr>
        <w:t xml:space="preserve">φέρνουμε τα χέρια μας με ανοιχτές παλάμες προς το στήθος μας, σταυρώνουμε τα χέρια μας και «δένουμε» τους αντίχειρες μεταξύ τους και τεντώνουμε καλά τα δάχτυλα. Είναι μία μούντρα που ενεργοποιεί και παράλληλα διατείνει τις παλάμες και τα δάχτυλα. Είναι κατάλληλη για παιδιά με δυσκολίες </w:t>
      </w:r>
      <w:r w:rsidR="00A24227">
        <w:rPr>
          <w:rFonts w:ascii="Arial" w:hAnsi="Arial" w:cs="Arial"/>
        </w:rPr>
        <w:t xml:space="preserve">στον αμφίπλευρο συντονισμό, </w:t>
      </w:r>
      <w:r w:rsidR="002532A4">
        <w:rPr>
          <w:rFonts w:ascii="Arial" w:hAnsi="Arial" w:cs="Arial"/>
        </w:rPr>
        <w:t>στο πέρασμα της μέσης γραμμής του σώματος, για παιδιά που εμφανίζουν δυσκολία στη δυναμική έκταση των δαχτύλων, αλλά μπορεί να λειτουργήσει και ως καθαρά διατατική άσκηση των χεριών με σκοπό τη χαλάρωση έπειτα από πολύ γράψιμο.</w:t>
      </w:r>
    </w:p>
    <w:p w:rsidR="00CD6857" w:rsidRPr="002F438E" w:rsidRDefault="00CD6857" w:rsidP="00CD6857">
      <w:pPr>
        <w:ind w:left="-567" w:right="-766"/>
        <w:jc w:val="both"/>
        <w:rPr>
          <w:rFonts w:ascii="Arial" w:hAnsi="Arial" w:cs="Arial"/>
        </w:rPr>
      </w:pPr>
      <w:r w:rsidRPr="00897509">
        <w:rPr>
          <w:rFonts w:ascii="Arial" w:hAnsi="Arial" w:cs="Arial"/>
          <w:b/>
          <w:u w:val="single"/>
        </w:rPr>
        <w:t>Μούντρα της Ειρήνης</w:t>
      </w:r>
      <w:r>
        <w:rPr>
          <w:rFonts w:ascii="Arial" w:hAnsi="Arial" w:cs="Arial"/>
        </w:rPr>
        <w:t xml:space="preserve"> </w:t>
      </w:r>
      <w:r w:rsidRPr="00897509">
        <w:rPr>
          <w:rFonts w:ascii="Arial" w:hAnsi="Arial" w:cs="Arial"/>
          <w:i/>
        </w:rPr>
        <w:t>(</w:t>
      </w:r>
      <w:proofErr w:type="spellStart"/>
      <w:r w:rsidR="002F438E" w:rsidRPr="00897509">
        <w:rPr>
          <w:rFonts w:ascii="Arial" w:hAnsi="Arial" w:cs="Arial"/>
          <w:i/>
          <w:lang w:val="en-US"/>
        </w:rPr>
        <w:t>Buddhi</w:t>
      </w:r>
      <w:proofErr w:type="spellEnd"/>
      <w:r w:rsidR="002F438E" w:rsidRPr="00897509">
        <w:rPr>
          <w:rFonts w:ascii="Arial" w:hAnsi="Arial" w:cs="Arial"/>
          <w:i/>
        </w:rPr>
        <w:t xml:space="preserve"> </w:t>
      </w:r>
      <w:r w:rsidR="002F438E" w:rsidRPr="00897509">
        <w:rPr>
          <w:rFonts w:ascii="Arial" w:hAnsi="Arial" w:cs="Arial"/>
          <w:i/>
          <w:lang w:val="en-US"/>
        </w:rPr>
        <w:t>mudra</w:t>
      </w:r>
      <w:r w:rsidR="002F438E" w:rsidRPr="00897509">
        <w:rPr>
          <w:rFonts w:ascii="Arial" w:hAnsi="Arial" w:cs="Arial"/>
          <w:i/>
        </w:rPr>
        <w:t>):</w:t>
      </w:r>
      <w:r w:rsidR="002F438E" w:rsidRPr="002F438E">
        <w:rPr>
          <w:rFonts w:ascii="Arial" w:hAnsi="Arial" w:cs="Arial"/>
        </w:rPr>
        <w:t xml:space="preserve"> </w:t>
      </w:r>
      <w:r w:rsidR="00A635C9">
        <w:rPr>
          <w:rFonts w:ascii="Arial" w:hAnsi="Arial" w:cs="Arial"/>
        </w:rPr>
        <w:t>ο αντίχειρας «αγκαλιάζει» το μικρό δάχτυλο και τα άλλα 3 δάχτυλα εκτείνονται και μπορούν να δείχνουν προς τη γη, ή αν είμαστε καθιστοί οκλαδόν, να την πιέζουν ελαφρά. Η συγκεκριμένη μούντρα ενεργοποιεί την εσωτερική πλευρά της παλάμης, δημιουργώντας παράλληλα την καμπύλη που χρειάζεται να υπάρχει κατά τη γραφή. Βοηθάει στην κινητικότητα και ενδυνάμωση των δαχτύλων. Είναι κατάλληλη για παιδιά που δυσκολεύονται να σχηματίσουν «χούφτα» με την παλάμη τους και που δεν συγκλίνουν το μικρό και τον παράμεσο για να δημιουργήσουν «άγκιστρο».</w:t>
      </w:r>
    </w:p>
    <w:p w:rsidR="00A24227" w:rsidRDefault="00A635C9" w:rsidP="00A24227">
      <w:pPr>
        <w:ind w:left="-567" w:right="-766"/>
        <w:jc w:val="both"/>
        <w:rPr>
          <w:rFonts w:ascii="Arial" w:hAnsi="Arial" w:cs="Arial"/>
        </w:rPr>
      </w:pPr>
      <w:r w:rsidRPr="00897509">
        <w:rPr>
          <w:rFonts w:ascii="Arial" w:hAnsi="Arial" w:cs="Arial"/>
          <w:b/>
          <w:noProof/>
          <w:u w:val="single"/>
          <w:lang w:eastAsia="el-GR"/>
        </w:rPr>
        <w:drawing>
          <wp:anchor distT="0" distB="0" distL="114300" distR="114300" simplePos="0" relativeHeight="251671552" behindDoc="0" locked="0" layoutInCell="1" allowOverlap="1" wp14:anchorId="7DCD16C9" wp14:editId="3FF00C37">
            <wp:simplePos x="0" y="0"/>
            <wp:positionH relativeFrom="margin">
              <wp:posOffset>-360680</wp:posOffset>
            </wp:positionH>
            <wp:positionV relativeFrom="margin">
              <wp:posOffset>6486525</wp:posOffset>
            </wp:positionV>
            <wp:extent cx="2428875" cy="1368425"/>
            <wp:effectExtent l="0" t="0" r="9525" b="3175"/>
            <wp:wrapSquare wrapText="bothSides"/>
            <wp:docPr id="16" name="Εικόνα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Padma-400x225.jpg"/>
                    <pic:cNvPicPr/>
                  </pic:nvPicPr>
                  <pic:blipFill>
                    <a:blip r:embed="rId25">
                      <a:extLst>
                        <a:ext uri="{28A0092B-C50C-407E-A947-70E740481C1C}">
                          <a14:useLocalDpi xmlns:a14="http://schemas.microsoft.com/office/drawing/2010/main" val="0"/>
                        </a:ext>
                      </a:extLst>
                    </a:blip>
                    <a:stretch>
                      <a:fillRect/>
                    </a:stretch>
                  </pic:blipFill>
                  <pic:spPr>
                    <a:xfrm>
                      <a:off x="0" y="0"/>
                      <a:ext cx="2428875" cy="1368425"/>
                    </a:xfrm>
                    <a:prstGeom prst="rect">
                      <a:avLst/>
                    </a:prstGeom>
                  </pic:spPr>
                </pic:pic>
              </a:graphicData>
            </a:graphic>
            <wp14:sizeRelH relativeFrom="margin">
              <wp14:pctWidth>0</wp14:pctWidth>
            </wp14:sizeRelH>
            <wp14:sizeRelV relativeFrom="margin">
              <wp14:pctHeight>0</wp14:pctHeight>
            </wp14:sizeRelV>
          </wp:anchor>
        </w:drawing>
      </w:r>
      <w:r w:rsidR="00CD6857" w:rsidRPr="00897509">
        <w:rPr>
          <w:rFonts w:ascii="Arial" w:hAnsi="Arial" w:cs="Arial"/>
          <w:b/>
          <w:u w:val="single"/>
        </w:rPr>
        <w:t>Μούντρα του Λωτού</w:t>
      </w:r>
      <w:r w:rsidR="00CD6857">
        <w:rPr>
          <w:rFonts w:ascii="Arial" w:hAnsi="Arial" w:cs="Arial"/>
        </w:rPr>
        <w:t xml:space="preserve"> </w:t>
      </w:r>
      <w:r w:rsidR="00CD6857" w:rsidRPr="00897509">
        <w:rPr>
          <w:rFonts w:ascii="Arial" w:hAnsi="Arial" w:cs="Arial"/>
          <w:i/>
        </w:rPr>
        <w:t>(</w:t>
      </w:r>
      <w:r w:rsidR="00CD6857" w:rsidRPr="00897509">
        <w:rPr>
          <w:rFonts w:ascii="Arial" w:hAnsi="Arial" w:cs="Arial"/>
          <w:i/>
          <w:lang w:val="en-US"/>
        </w:rPr>
        <w:t>Padma</w:t>
      </w:r>
      <w:r w:rsidR="00CD6857" w:rsidRPr="00897509">
        <w:rPr>
          <w:rFonts w:ascii="Arial" w:hAnsi="Arial" w:cs="Arial"/>
          <w:i/>
        </w:rPr>
        <w:t xml:space="preserve"> </w:t>
      </w:r>
      <w:r w:rsidR="00CD6857" w:rsidRPr="00897509">
        <w:rPr>
          <w:rFonts w:ascii="Arial" w:hAnsi="Arial" w:cs="Arial"/>
          <w:i/>
          <w:lang w:val="en-US"/>
        </w:rPr>
        <w:t>mudra</w:t>
      </w:r>
      <w:r w:rsidR="00CD6857" w:rsidRPr="00897509">
        <w:rPr>
          <w:rFonts w:ascii="Arial" w:hAnsi="Arial" w:cs="Arial"/>
          <w:i/>
        </w:rPr>
        <w:t>):</w:t>
      </w:r>
      <w:r>
        <w:rPr>
          <w:rFonts w:ascii="Arial" w:hAnsi="Arial" w:cs="Arial"/>
        </w:rPr>
        <w:t xml:space="preserve"> φέρνουμε τα χέρια αντικριστά στο στήθος (όπως στη μούντρα της προσευχής). Στην συνέχεια, πιέζουμε τους αντίχειρες και τα μικρά δάχτυλα ώστε να παραμείνουν ενωμένα αλλά να απομακρύνουν τα υπόλοιπα δάχτυλα, έτσι ώστε να σχηματίσουμε ένα λουλούδι (λωτός) με τα χέρια μας. Το κάτω μέρος των παλαμών παραμένει ενωμένο. Και αυτή η μούντρα ενεργοποιεί το εσωτερικό της παλάμης, ενισχύει τον αμφίπλευρο συντονισμό και φέρνει τα χέρια μας στη μέση γραμμή του σώματος. Είναι κατάλληλη για παιδιά με δυσκολίες στον αμφίπλευρο συντονισμό, </w:t>
      </w:r>
      <w:r w:rsidR="00A24227">
        <w:rPr>
          <w:rFonts w:ascii="Arial" w:hAnsi="Arial" w:cs="Arial"/>
        </w:rPr>
        <w:t xml:space="preserve">στο πέρασμα της μέσης γραμμής, με </w:t>
      </w:r>
      <w:r w:rsidR="00A24227">
        <w:rPr>
          <w:rFonts w:ascii="Arial" w:hAnsi="Arial" w:cs="Arial"/>
        </w:rPr>
        <w:t xml:space="preserve">παραμένοντα αντανακλαστικά (όπως το ασύμμετρο τονικό αντανακλαστικό του αυχένα) και δυσκολίες στην ποσόστωση της </w:t>
      </w:r>
      <w:r w:rsidR="00A24227">
        <w:rPr>
          <w:rFonts w:ascii="Arial" w:hAnsi="Arial" w:cs="Arial"/>
        </w:rPr>
        <w:t xml:space="preserve">δύναμης, </w:t>
      </w:r>
      <w:r w:rsidR="00A24227">
        <w:rPr>
          <w:rFonts w:ascii="Arial" w:hAnsi="Arial" w:cs="Arial"/>
        </w:rPr>
        <w:t>για παιδιά που εμφανίζουν δυσκολία στη δυναμική έκταση των δαχτύλων</w:t>
      </w:r>
      <w:r w:rsidR="00A24227">
        <w:rPr>
          <w:rFonts w:ascii="Arial" w:hAnsi="Arial" w:cs="Arial"/>
        </w:rPr>
        <w:t xml:space="preserve"> και δεν μπορούν να σχηματίσουν «χούφτα».</w:t>
      </w:r>
    </w:p>
    <w:p w:rsidR="00CD6857" w:rsidRDefault="00CD6857" w:rsidP="00CD6857">
      <w:pPr>
        <w:ind w:left="-567" w:right="-766"/>
        <w:jc w:val="both"/>
        <w:rPr>
          <w:rFonts w:ascii="Arial" w:hAnsi="Arial" w:cs="Arial"/>
        </w:rPr>
      </w:pPr>
    </w:p>
    <w:p w:rsidR="00CD6857" w:rsidRDefault="00A24227" w:rsidP="00CD6857">
      <w:pPr>
        <w:ind w:left="-567" w:right="-766"/>
        <w:jc w:val="both"/>
        <w:rPr>
          <w:rFonts w:ascii="Arial" w:hAnsi="Arial" w:cs="Arial"/>
        </w:rPr>
      </w:pPr>
      <w:r w:rsidRPr="00897509">
        <w:rPr>
          <w:rFonts w:ascii="Arial" w:hAnsi="Arial" w:cs="Arial"/>
          <w:b/>
          <w:noProof/>
          <w:u w:val="single"/>
          <w:lang w:eastAsia="el-GR"/>
        </w:rPr>
        <w:drawing>
          <wp:anchor distT="0" distB="0" distL="114300" distR="114300" simplePos="0" relativeHeight="251672576" behindDoc="0" locked="0" layoutInCell="1" allowOverlap="1" wp14:anchorId="216A1319" wp14:editId="7D6B6338">
            <wp:simplePos x="0" y="0"/>
            <wp:positionH relativeFrom="margin">
              <wp:posOffset>-389255</wp:posOffset>
            </wp:positionH>
            <wp:positionV relativeFrom="margin">
              <wp:posOffset>456565</wp:posOffset>
            </wp:positionV>
            <wp:extent cx="2022475" cy="1419225"/>
            <wp:effectExtent l="0" t="0" r="0" b="9525"/>
            <wp:wrapSquare wrapText="bothSides"/>
            <wp:docPr id="19" name="Εικόνα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i-Mudra-.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022475" cy="1419225"/>
                    </a:xfrm>
                    <a:prstGeom prst="rect">
                      <a:avLst/>
                    </a:prstGeom>
                  </pic:spPr>
                </pic:pic>
              </a:graphicData>
            </a:graphic>
            <wp14:sizeRelH relativeFrom="margin">
              <wp14:pctWidth>0</wp14:pctWidth>
            </wp14:sizeRelH>
            <wp14:sizeRelV relativeFrom="margin">
              <wp14:pctHeight>0</wp14:pctHeight>
            </wp14:sizeRelV>
          </wp:anchor>
        </w:drawing>
      </w:r>
      <w:r w:rsidR="00CD6857" w:rsidRPr="00897509">
        <w:rPr>
          <w:rFonts w:ascii="Arial" w:hAnsi="Arial" w:cs="Arial"/>
          <w:b/>
          <w:u w:val="single"/>
        </w:rPr>
        <w:t>Καβούκι της Χελώνας</w:t>
      </w:r>
      <w:r w:rsidR="00CD6857">
        <w:rPr>
          <w:rFonts w:ascii="Arial" w:hAnsi="Arial" w:cs="Arial"/>
        </w:rPr>
        <w:t xml:space="preserve"> </w:t>
      </w:r>
      <w:r w:rsidR="00CD6857" w:rsidRPr="00897509">
        <w:rPr>
          <w:rFonts w:ascii="Arial" w:hAnsi="Arial" w:cs="Arial"/>
          <w:i/>
        </w:rPr>
        <w:t>(</w:t>
      </w:r>
      <w:proofErr w:type="spellStart"/>
      <w:r w:rsidR="00CD6857" w:rsidRPr="00897509">
        <w:rPr>
          <w:rFonts w:ascii="Arial" w:hAnsi="Arial" w:cs="Arial"/>
          <w:i/>
          <w:lang w:val="en-US"/>
        </w:rPr>
        <w:t>Adhi</w:t>
      </w:r>
      <w:proofErr w:type="spellEnd"/>
      <w:r w:rsidR="00CD6857" w:rsidRPr="00897509">
        <w:rPr>
          <w:rFonts w:ascii="Arial" w:hAnsi="Arial" w:cs="Arial"/>
          <w:i/>
        </w:rPr>
        <w:t xml:space="preserve"> </w:t>
      </w:r>
      <w:r w:rsidR="00CD6857" w:rsidRPr="00897509">
        <w:rPr>
          <w:rFonts w:ascii="Arial" w:hAnsi="Arial" w:cs="Arial"/>
          <w:i/>
          <w:lang w:val="en-US"/>
        </w:rPr>
        <w:t>mudra</w:t>
      </w:r>
      <w:r w:rsidR="00CD6857" w:rsidRPr="00897509">
        <w:rPr>
          <w:rFonts w:ascii="Arial" w:hAnsi="Arial" w:cs="Arial"/>
          <w:i/>
        </w:rPr>
        <w:t>):</w:t>
      </w:r>
      <w:r>
        <w:rPr>
          <w:rFonts w:ascii="Arial" w:hAnsi="Arial" w:cs="Arial"/>
        </w:rPr>
        <w:t xml:space="preserve"> τοποθετούμε τον αντίχειρα μέσα στην παλάμη και τον «αγκαλιάζουμε» με τα υπόλοιπα δάχτυλά μας. Η συγκεκριμένη μούντρα βοηθάει στη δυναμική κάμψη των δαχτύλων, ενεργοποιεί την παλάμη και ανάλογα με το πόσο θα σφίξουμε τα χέρια μας, μας προετοιμάζει και μας «ζεσταίνει» για γραφοκινητικές δραστηριότητες. Είναι κατάλληλη για παιδιά με δυσκολίες στη δυναμική κάμψη των δαχτύλων, για παιδιά που εμφανίζουν χαλαρές συλλήψεις και </w:t>
      </w:r>
      <w:proofErr w:type="spellStart"/>
      <w:r>
        <w:rPr>
          <w:rFonts w:ascii="Arial" w:hAnsi="Arial" w:cs="Arial"/>
        </w:rPr>
        <w:t>υπερελαστικές</w:t>
      </w:r>
      <w:proofErr w:type="spellEnd"/>
      <w:r>
        <w:rPr>
          <w:rFonts w:ascii="Arial" w:hAnsi="Arial" w:cs="Arial"/>
        </w:rPr>
        <w:t xml:space="preserve"> αρθρώσεις. Δεν είναι κατάλληλη για παιδιά που «εγκλωβίζουν» τον αντίχειρα κατά το γράψιμο ή που εφαρμόζουν αυξημένη πίεση στο γραφικό εργαλείο.</w:t>
      </w:r>
    </w:p>
    <w:p w:rsidR="007A1968" w:rsidRPr="00931D94" w:rsidRDefault="00897509" w:rsidP="00CD6857">
      <w:pPr>
        <w:ind w:left="-567" w:right="-766"/>
        <w:jc w:val="both"/>
        <w:rPr>
          <w:rFonts w:ascii="Arial" w:hAnsi="Arial" w:cs="Arial"/>
        </w:rPr>
      </w:pPr>
      <w:r w:rsidRPr="00897509">
        <w:rPr>
          <w:rFonts w:ascii="Arial" w:hAnsi="Arial" w:cs="Arial"/>
          <w:b/>
          <w:noProof/>
          <w:u w:val="single"/>
          <w:lang w:eastAsia="el-GR"/>
        </w:rPr>
        <w:drawing>
          <wp:anchor distT="0" distB="0" distL="114300" distR="114300" simplePos="0" relativeHeight="251673600" behindDoc="0" locked="0" layoutInCell="1" allowOverlap="1" wp14:anchorId="4391C03F" wp14:editId="4988FFA3">
            <wp:simplePos x="0" y="0"/>
            <wp:positionH relativeFrom="margin">
              <wp:posOffset>3982720</wp:posOffset>
            </wp:positionH>
            <wp:positionV relativeFrom="margin">
              <wp:posOffset>2476500</wp:posOffset>
            </wp:positionV>
            <wp:extent cx="1704975" cy="1704975"/>
            <wp:effectExtent l="0" t="0" r="9525" b="9525"/>
            <wp:wrapSquare wrapText="bothSides"/>
            <wp:docPr id="20" name="Εικόνα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kini-Mudra-Significance.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04975" cy="1704975"/>
                    </a:xfrm>
                    <a:prstGeom prst="rect">
                      <a:avLst/>
                    </a:prstGeom>
                  </pic:spPr>
                </pic:pic>
              </a:graphicData>
            </a:graphic>
            <wp14:sizeRelH relativeFrom="margin">
              <wp14:pctWidth>0</wp14:pctWidth>
            </wp14:sizeRelH>
            <wp14:sizeRelV relativeFrom="margin">
              <wp14:pctHeight>0</wp14:pctHeight>
            </wp14:sizeRelV>
          </wp:anchor>
        </w:drawing>
      </w:r>
      <w:r w:rsidR="007A1968" w:rsidRPr="00897509">
        <w:rPr>
          <w:rFonts w:ascii="Arial" w:hAnsi="Arial" w:cs="Arial"/>
          <w:b/>
          <w:u w:val="single"/>
        </w:rPr>
        <w:t>Μούντρα των Ονείρων</w:t>
      </w:r>
      <w:r w:rsidR="007A1968">
        <w:rPr>
          <w:rFonts w:ascii="Arial" w:hAnsi="Arial" w:cs="Arial"/>
        </w:rPr>
        <w:t xml:space="preserve"> </w:t>
      </w:r>
      <w:r w:rsidR="007A1968" w:rsidRPr="00897509">
        <w:rPr>
          <w:rFonts w:ascii="Arial" w:hAnsi="Arial" w:cs="Arial"/>
          <w:i/>
        </w:rPr>
        <w:t>(</w:t>
      </w:r>
      <w:proofErr w:type="spellStart"/>
      <w:r w:rsidR="007A1968" w:rsidRPr="00897509">
        <w:rPr>
          <w:rFonts w:ascii="Arial" w:hAnsi="Arial" w:cs="Arial"/>
          <w:i/>
          <w:lang w:val="en-US"/>
        </w:rPr>
        <w:t>Hakini</w:t>
      </w:r>
      <w:proofErr w:type="spellEnd"/>
      <w:r w:rsidR="007A1968" w:rsidRPr="00897509">
        <w:rPr>
          <w:rFonts w:ascii="Arial" w:hAnsi="Arial" w:cs="Arial"/>
          <w:i/>
        </w:rPr>
        <w:t xml:space="preserve"> </w:t>
      </w:r>
      <w:r w:rsidR="007A1968" w:rsidRPr="00897509">
        <w:rPr>
          <w:rFonts w:ascii="Arial" w:hAnsi="Arial" w:cs="Arial"/>
          <w:i/>
          <w:lang w:val="en-US"/>
        </w:rPr>
        <w:t>mudra</w:t>
      </w:r>
      <w:r w:rsidR="007A1968" w:rsidRPr="00897509">
        <w:rPr>
          <w:rFonts w:ascii="Arial" w:hAnsi="Arial" w:cs="Arial"/>
          <w:i/>
        </w:rPr>
        <w:t>):</w:t>
      </w:r>
      <w:r w:rsidR="00365303">
        <w:rPr>
          <w:rFonts w:ascii="Arial" w:hAnsi="Arial" w:cs="Arial"/>
        </w:rPr>
        <w:t xml:space="preserve"> φέρνουμε τις παλάμες τη μία απέναντι από την άλλη και ενώνουμε τα ακροδάχτυλα, ενώ τα δάχτυλα είναι σε έκταση. Είναι μία μούντρα η οποία βοηθάει στην ενεργοποίηση των δύο εγκεφαλικών ημισφαιρίων, στον αμφίπλευρο συντονισμό, στο να έρθουν και τα δύο χέρια στη μέση γραμμή του σώματος. Είναι κατάλληλη για παιδιά που σφίγγουν πολύ τα δάχτυλά τους, που δυσκολεύονται στη δυναμική έκταση των δαχτύλων και που έχουν δυσκολία στο πέρασμα της μέσης γραμμής. Μπορεί να χρησιμοποιηθεί και ως διάταση για τη χαλάρωση των δαχτύλων και των παλαμών.</w:t>
      </w:r>
    </w:p>
    <w:p w:rsidR="002F438E" w:rsidRDefault="00365303" w:rsidP="00CD6857">
      <w:pPr>
        <w:ind w:left="-567" w:right="-766"/>
        <w:jc w:val="both"/>
        <w:rPr>
          <w:rFonts w:ascii="Arial" w:hAnsi="Arial" w:cs="Arial"/>
        </w:rPr>
      </w:pPr>
      <w:r w:rsidRPr="00897509">
        <w:rPr>
          <w:rFonts w:ascii="Arial" w:hAnsi="Arial" w:cs="Arial"/>
          <w:b/>
          <w:noProof/>
          <w:u w:val="single"/>
          <w:lang w:eastAsia="el-GR"/>
        </w:rPr>
        <w:drawing>
          <wp:anchor distT="0" distB="0" distL="114300" distR="114300" simplePos="0" relativeHeight="251674624" behindDoc="0" locked="0" layoutInCell="1" allowOverlap="1" wp14:anchorId="25E603E6" wp14:editId="04305B36">
            <wp:simplePos x="0" y="0"/>
            <wp:positionH relativeFrom="margin">
              <wp:posOffset>-386715</wp:posOffset>
            </wp:positionH>
            <wp:positionV relativeFrom="margin">
              <wp:posOffset>4542790</wp:posOffset>
            </wp:positionV>
            <wp:extent cx="1266825" cy="1231265"/>
            <wp:effectExtent l="0" t="0" r="9525" b="6985"/>
            <wp:wrapSquare wrapText="bothSides"/>
            <wp:docPr id="21" name="Εικόνα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kula-mudra.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66825" cy="1231265"/>
                    </a:xfrm>
                    <a:prstGeom prst="rect">
                      <a:avLst/>
                    </a:prstGeom>
                  </pic:spPr>
                </pic:pic>
              </a:graphicData>
            </a:graphic>
            <wp14:sizeRelH relativeFrom="margin">
              <wp14:pctWidth>0</wp14:pctWidth>
            </wp14:sizeRelH>
            <wp14:sizeRelV relativeFrom="margin">
              <wp14:pctHeight>0</wp14:pctHeight>
            </wp14:sizeRelV>
          </wp:anchor>
        </w:drawing>
      </w:r>
      <w:r w:rsidR="002F438E" w:rsidRPr="00897509">
        <w:rPr>
          <w:rFonts w:ascii="Arial" w:hAnsi="Arial" w:cs="Arial"/>
          <w:b/>
          <w:u w:val="single"/>
        </w:rPr>
        <w:t>Μούντρα του Ράμφους</w:t>
      </w:r>
      <w:r w:rsidR="002F438E">
        <w:rPr>
          <w:rFonts w:ascii="Arial" w:hAnsi="Arial" w:cs="Arial"/>
        </w:rPr>
        <w:t xml:space="preserve"> </w:t>
      </w:r>
      <w:r w:rsidR="002F438E" w:rsidRPr="00897509">
        <w:rPr>
          <w:rFonts w:ascii="Arial" w:hAnsi="Arial" w:cs="Arial"/>
          <w:i/>
        </w:rPr>
        <w:t>(</w:t>
      </w:r>
      <w:proofErr w:type="spellStart"/>
      <w:r w:rsidR="002F438E" w:rsidRPr="00897509">
        <w:rPr>
          <w:rFonts w:ascii="Arial" w:hAnsi="Arial" w:cs="Arial"/>
          <w:i/>
          <w:lang w:val="en-US"/>
        </w:rPr>
        <w:t>Mukula</w:t>
      </w:r>
      <w:proofErr w:type="spellEnd"/>
      <w:r w:rsidR="002F438E" w:rsidRPr="00897509">
        <w:rPr>
          <w:rFonts w:ascii="Arial" w:hAnsi="Arial" w:cs="Arial"/>
          <w:i/>
        </w:rPr>
        <w:t xml:space="preserve"> </w:t>
      </w:r>
      <w:r w:rsidR="002F438E" w:rsidRPr="00897509">
        <w:rPr>
          <w:rFonts w:ascii="Arial" w:hAnsi="Arial" w:cs="Arial"/>
          <w:i/>
          <w:lang w:val="en-US"/>
        </w:rPr>
        <w:t>mudra</w:t>
      </w:r>
      <w:r w:rsidR="002F438E" w:rsidRPr="00897509">
        <w:rPr>
          <w:rFonts w:ascii="Arial" w:hAnsi="Arial" w:cs="Arial"/>
          <w:i/>
        </w:rPr>
        <w:t>):</w:t>
      </w:r>
      <w:r>
        <w:rPr>
          <w:rFonts w:ascii="Arial" w:hAnsi="Arial" w:cs="Arial"/>
        </w:rPr>
        <w:t xml:space="preserve"> φέρνουμε όλα τα δάχτυλα μαζί ώστε να ακουμπήσουν οι άκρες τους. Είναι μία δυναμική μούντρα που ενισχύσει δεξιότητες άμεσες με τη γραφοκινητικότητα καθώς είναι πολύ κοντά στη θέση που θα πρέπει να έχει το χέρι μας όταν γράφουμε. Ενδυναμώνει το εσωτερικό της παλάμης και σχηματίζει «χούφτα», ενεργοποιεί τους τένοντες που βρίσκονται στην παλάμη και στα δάχτυλα, ενώ ταυτόχρονα εκτείνει τα δάχτυλα. Είναι κατάλληλη για παιδιά που παραπονιούνται πως κουράζονται εύκολα, που δυσκολεύονται στη δυναμική έκταση των δαχτύλων και στη διατήρηση της παλάμης σε αυτή τη θέση κατά το γράψιμο.</w:t>
      </w:r>
    </w:p>
    <w:p w:rsidR="00D90BA6" w:rsidRDefault="00897509" w:rsidP="00CD6857">
      <w:pPr>
        <w:ind w:left="-567" w:right="-766"/>
        <w:jc w:val="both"/>
        <w:rPr>
          <w:rFonts w:ascii="Arial" w:hAnsi="Arial" w:cs="Arial"/>
        </w:rPr>
      </w:pPr>
      <w:r w:rsidRPr="00897509">
        <w:rPr>
          <w:rFonts w:ascii="Arial" w:hAnsi="Arial" w:cs="Arial"/>
          <w:b/>
          <w:noProof/>
          <w:u w:val="single"/>
          <w:lang w:eastAsia="el-GR"/>
        </w:rPr>
        <w:drawing>
          <wp:anchor distT="0" distB="0" distL="114300" distR="114300" simplePos="0" relativeHeight="251675648" behindDoc="0" locked="0" layoutInCell="1" allowOverlap="1" wp14:anchorId="62C81F78" wp14:editId="326C2F23">
            <wp:simplePos x="0" y="0"/>
            <wp:positionH relativeFrom="margin">
              <wp:posOffset>3703320</wp:posOffset>
            </wp:positionH>
            <wp:positionV relativeFrom="margin">
              <wp:posOffset>6260465</wp:posOffset>
            </wp:positionV>
            <wp:extent cx="1981835" cy="1419225"/>
            <wp:effectExtent l="0" t="0" r="0" b="9525"/>
            <wp:wrapSquare wrapText="bothSides"/>
            <wp:docPr id="22" name="Εικόνα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an-Mudra.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981835" cy="1419225"/>
                    </a:xfrm>
                    <a:prstGeom prst="rect">
                      <a:avLst/>
                    </a:prstGeom>
                  </pic:spPr>
                </pic:pic>
              </a:graphicData>
            </a:graphic>
          </wp:anchor>
        </w:drawing>
      </w:r>
      <w:r w:rsidR="00D90BA6" w:rsidRPr="00897509">
        <w:rPr>
          <w:rFonts w:ascii="Arial" w:hAnsi="Arial" w:cs="Arial"/>
          <w:b/>
          <w:u w:val="single"/>
        </w:rPr>
        <w:t>Μούντρα της Ζωής</w:t>
      </w:r>
      <w:r w:rsidR="00D90BA6">
        <w:rPr>
          <w:rFonts w:ascii="Arial" w:hAnsi="Arial" w:cs="Arial"/>
        </w:rPr>
        <w:t xml:space="preserve"> </w:t>
      </w:r>
      <w:r w:rsidR="00D90BA6" w:rsidRPr="00897509">
        <w:rPr>
          <w:rFonts w:ascii="Arial" w:hAnsi="Arial" w:cs="Arial"/>
          <w:i/>
        </w:rPr>
        <w:t>(</w:t>
      </w:r>
      <w:proofErr w:type="spellStart"/>
      <w:r w:rsidR="00D90BA6" w:rsidRPr="00897509">
        <w:rPr>
          <w:rFonts w:ascii="Arial" w:hAnsi="Arial" w:cs="Arial"/>
          <w:i/>
          <w:lang w:val="en-US"/>
        </w:rPr>
        <w:t>Pran</w:t>
      </w:r>
      <w:proofErr w:type="spellEnd"/>
      <w:r w:rsidR="00D90BA6" w:rsidRPr="00897509">
        <w:rPr>
          <w:rFonts w:ascii="Arial" w:hAnsi="Arial" w:cs="Arial"/>
          <w:i/>
        </w:rPr>
        <w:t>/</w:t>
      </w:r>
      <w:proofErr w:type="spellStart"/>
      <w:r w:rsidR="00D90BA6" w:rsidRPr="00897509">
        <w:rPr>
          <w:rFonts w:ascii="Arial" w:hAnsi="Arial" w:cs="Arial"/>
          <w:i/>
          <w:lang w:val="en-US"/>
        </w:rPr>
        <w:t>Prana</w:t>
      </w:r>
      <w:proofErr w:type="spellEnd"/>
      <w:r w:rsidR="00D90BA6" w:rsidRPr="00897509">
        <w:rPr>
          <w:rFonts w:ascii="Arial" w:hAnsi="Arial" w:cs="Arial"/>
          <w:i/>
        </w:rPr>
        <w:t xml:space="preserve"> </w:t>
      </w:r>
      <w:r w:rsidR="00D90BA6" w:rsidRPr="00897509">
        <w:rPr>
          <w:rFonts w:ascii="Arial" w:hAnsi="Arial" w:cs="Arial"/>
          <w:i/>
          <w:lang w:val="en-US"/>
        </w:rPr>
        <w:t>mudra</w:t>
      </w:r>
      <w:r w:rsidR="00D90BA6" w:rsidRPr="00897509">
        <w:rPr>
          <w:rFonts w:ascii="Arial" w:hAnsi="Arial" w:cs="Arial"/>
          <w:i/>
        </w:rPr>
        <w:t>):</w:t>
      </w:r>
      <w:r w:rsidR="00365303">
        <w:rPr>
          <w:rFonts w:ascii="Arial" w:hAnsi="Arial" w:cs="Arial"/>
        </w:rPr>
        <w:t xml:space="preserve"> ενώνουμε τον αντίχειρα με το μικρό και τον παράμεσο, ενώ ο δείκτης και ο μέσος παραμένουν σε έκταση. Είναι μία μούντρα που ενισχύει τη δημιουργία «άγκιστρου» (μικρός και ο παράμεσος σε κάμψη) και ενισχύει την τριποδική σύλληψη, ενώ ταυτόχρονα ενεργοποιεί το εσωτερικό της παλάμης και ενισχύει τον υπτιασμό του αντιβραχίου. Είναι κατάλληλη για παιδιά που εμφ</w:t>
      </w:r>
      <w:r w:rsidR="00E15B9E">
        <w:rPr>
          <w:rFonts w:ascii="Arial" w:hAnsi="Arial" w:cs="Arial"/>
        </w:rPr>
        <w:t xml:space="preserve">ανίζουν </w:t>
      </w:r>
      <w:proofErr w:type="spellStart"/>
      <w:r w:rsidR="00E15B9E">
        <w:rPr>
          <w:rFonts w:ascii="Arial" w:hAnsi="Arial" w:cs="Arial"/>
        </w:rPr>
        <w:t>τετραποδικές</w:t>
      </w:r>
      <w:proofErr w:type="spellEnd"/>
      <w:r w:rsidR="00E15B9E">
        <w:rPr>
          <w:rFonts w:ascii="Arial" w:hAnsi="Arial" w:cs="Arial"/>
        </w:rPr>
        <w:t xml:space="preserve">, παλαμιαίες ή </w:t>
      </w:r>
      <w:proofErr w:type="spellStart"/>
      <w:r w:rsidR="00E15B9E">
        <w:rPr>
          <w:rFonts w:ascii="Arial" w:hAnsi="Arial" w:cs="Arial"/>
        </w:rPr>
        <w:t>πρηνιστικές</w:t>
      </w:r>
      <w:proofErr w:type="spellEnd"/>
      <w:r w:rsidR="00E15B9E">
        <w:rPr>
          <w:rFonts w:ascii="Arial" w:hAnsi="Arial" w:cs="Arial"/>
        </w:rPr>
        <w:t xml:space="preserve"> συλλήψεις.</w:t>
      </w:r>
    </w:p>
    <w:p w:rsidR="00E15B9E" w:rsidRDefault="00E15B9E" w:rsidP="00CD6857">
      <w:pPr>
        <w:ind w:left="-567" w:right="-766"/>
        <w:jc w:val="both"/>
        <w:rPr>
          <w:rFonts w:ascii="Arial" w:hAnsi="Arial" w:cs="Arial"/>
        </w:rPr>
      </w:pPr>
    </w:p>
    <w:p w:rsidR="00E15B9E" w:rsidRDefault="00E15B9E" w:rsidP="00CD6857">
      <w:pPr>
        <w:ind w:left="-567" w:right="-766"/>
        <w:jc w:val="both"/>
        <w:rPr>
          <w:rFonts w:ascii="Arial" w:hAnsi="Arial" w:cs="Arial"/>
        </w:rPr>
      </w:pPr>
    </w:p>
    <w:p w:rsidR="00E15B9E" w:rsidRDefault="00E15B9E" w:rsidP="00CD6857">
      <w:pPr>
        <w:ind w:left="-567" w:right="-766"/>
        <w:jc w:val="both"/>
        <w:rPr>
          <w:rFonts w:ascii="Arial" w:hAnsi="Arial" w:cs="Arial"/>
        </w:rPr>
      </w:pPr>
    </w:p>
    <w:p w:rsidR="00E15B9E" w:rsidRDefault="00E15B9E" w:rsidP="00CD6857">
      <w:pPr>
        <w:ind w:left="-567" w:right="-766"/>
        <w:jc w:val="both"/>
        <w:rPr>
          <w:rFonts w:ascii="Arial" w:hAnsi="Arial" w:cs="Arial"/>
        </w:rPr>
      </w:pPr>
    </w:p>
    <w:p w:rsidR="00D90BA6" w:rsidRDefault="00897509" w:rsidP="00CD6857">
      <w:pPr>
        <w:ind w:left="-567" w:right="-766"/>
        <w:jc w:val="both"/>
        <w:rPr>
          <w:rFonts w:ascii="Arial" w:hAnsi="Arial" w:cs="Arial"/>
        </w:rPr>
      </w:pPr>
      <w:r w:rsidRPr="00897509">
        <w:rPr>
          <w:rFonts w:ascii="Arial" w:hAnsi="Arial" w:cs="Arial"/>
          <w:b/>
          <w:noProof/>
          <w:u w:val="single"/>
          <w:lang w:eastAsia="el-GR"/>
        </w:rPr>
        <w:drawing>
          <wp:anchor distT="0" distB="0" distL="114300" distR="114300" simplePos="0" relativeHeight="251676672" behindDoc="0" locked="0" layoutInCell="1" allowOverlap="1" wp14:anchorId="05FEB33B" wp14:editId="172E9941">
            <wp:simplePos x="0" y="0"/>
            <wp:positionH relativeFrom="margin">
              <wp:posOffset>-352425</wp:posOffset>
            </wp:positionH>
            <wp:positionV relativeFrom="margin">
              <wp:posOffset>361950</wp:posOffset>
            </wp:positionV>
            <wp:extent cx="1790700" cy="1790700"/>
            <wp:effectExtent l="0" t="0" r="0" b="0"/>
            <wp:wrapSquare wrapText="bothSides"/>
            <wp:docPr id="24" name="Εικόνα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NESHA  MUDRA.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90700" cy="1790700"/>
                    </a:xfrm>
                    <a:prstGeom prst="rect">
                      <a:avLst/>
                    </a:prstGeom>
                  </pic:spPr>
                </pic:pic>
              </a:graphicData>
            </a:graphic>
          </wp:anchor>
        </w:drawing>
      </w:r>
      <w:r w:rsidR="00D90BA6" w:rsidRPr="00897509">
        <w:rPr>
          <w:rFonts w:ascii="Arial" w:hAnsi="Arial" w:cs="Arial"/>
          <w:b/>
          <w:u w:val="single"/>
        </w:rPr>
        <w:t>Μούντρα του Ελέφαντα</w:t>
      </w:r>
      <w:r w:rsidR="00D90BA6">
        <w:rPr>
          <w:rFonts w:ascii="Arial" w:hAnsi="Arial" w:cs="Arial"/>
        </w:rPr>
        <w:t xml:space="preserve"> </w:t>
      </w:r>
      <w:r w:rsidR="00D90BA6" w:rsidRPr="00897509">
        <w:rPr>
          <w:rFonts w:ascii="Arial" w:hAnsi="Arial" w:cs="Arial"/>
          <w:i/>
        </w:rPr>
        <w:t>(</w:t>
      </w:r>
      <w:proofErr w:type="spellStart"/>
      <w:r w:rsidR="00D90BA6" w:rsidRPr="00897509">
        <w:rPr>
          <w:rFonts w:ascii="Arial" w:hAnsi="Arial" w:cs="Arial"/>
          <w:i/>
          <w:lang w:val="en-US"/>
        </w:rPr>
        <w:t>Ganesha</w:t>
      </w:r>
      <w:proofErr w:type="spellEnd"/>
      <w:r w:rsidR="00D90BA6" w:rsidRPr="00897509">
        <w:rPr>
          <w:rFonts w:ascii="Arial" w:hAnsi="Arial" w:cs="Arial"/>
          <w:i/>
        </w:rPr>
        <w:t xml:space="preserve"> </w:t>
      </w:r>
      <w:r w:rsidR="00D90BA6" w:rsidRPr="00897509">
        <w:rPr>
          <w:rFonts w:ascii="Arial" w:hAnsi="Arial" w:cs="Arial"/>
          <w:i/>
          <w:lang w:val="en-US"/>
        </w:rPr>
        <w:t>mudra</w:t>
      </w:r>
      <w:r w:rsidR="00D90BA6" w:rsidRPr="00897509">
        <w:rPr>
          <w:rFonts w:ascii="Arial" w:hAnsi="Arial" w:cs="Arial"/>
          <w:i/>
        </w:rPr>
        <w:t>):</w:t>
      </w:r>
      <w:r w:rsidR="00EA0B1B">
        <w:rPr>
          <w:rFonts w:ascii="Arial" w:hAnsi="Arial" w:cs="Arial"/>
        </w:rPr>
        <w:t xml:space="preserve"> φέρν</w:t>
      </w:r>
      <w:r w:rsidR="00E15B9E">
        <w:rPr>
          <w:rFonts w:ascii="Arial" w:hAnsi="Arial" w:cs="Arial"/>
        </w:rPr>
        <w:t>ουμε έτσι τα χέρια μας ώστε η μία παλάμη μας να κοιτάει προς το στήθος μας και η άλλη απέναντι, δένουμε τα δάχτυλα μεταξύ τους. Η συγκεκριμένη μούντρα βοηθάει στην ενδυνάμωση των δαχτύλων και των παλαμών, προσφέροντας ταυτόχρονα ιδιοδεκτική εισροή. Ενισχύει τον αμφίπλευρο συντονισμό, ενεργοποιεί τα δύο εγκεφαλικά ημισφαίρια και φέρνει τα χέρια στη μέση γραμμή του σώματος. Είναι μία μούντρα που είναι κατάλληλη για παιδιά με δυσκολίες στον αμφίπλευρο συντονισμό, στο πέρασμα της μέσης γραμμής του σώματος, μειωμένη δύναμη στις άκρες χείρες και δυσκολίες στη δυναμική κάμψη των δακτύλων.</w:t>
      </w:r>
    </w:p>
    <w:p w:rsidR="00E15B9E" w:rsidRDefault="00E15B9E" w:rsidP="00CD6857">
      <w:pPr>
        <w:ind w:left="-567" w:right="-766"/>
        <w:jc w:val="both"/>
        <w:rPr>
          <w:rFonts w:ascii="Arial" w:hAnsi="Arial" w:cs="Arial"/>
        </w:rPr>
      </w:pPr>
    </w:p>
    <w:p w:rsidR="00E15B9E" w:rsidRPr="00D90BA6" w:rsidRDefault="00897509" w:rsidP="00CD6857">
      <w:pPr>
        <w:ind w:left="-567" w:right="-766"/>
        <w:jc w:val="both"/>
        <w:rPr>
          <w:rFonts w:ascii="Arial" w:hAnsi="Arial" w:cs="Arial"/>
        </w:rPr>
      </w:pPr>
      <w:r>
        <w:rPr>
          <w:rFonts w:ascii="Arial" w:hAnsi="Arial" w:cs="Arial"/>
        </w:rPr>
        <w:t>Γίνεται κατανοητό πως οι</w:t>
      </w:r>
      <w:r w:rsidR="00E15B9E">
        <w:rPr>
          <w:rFonts w:ascii="Arial" w:hAnsi="Arial" w:cs="Arial"/>
        </w:rPr>
        <w:t xml:space="preserve"> παραπάνω </w:t>
      </w:r>
      <w:proofErr w:type="spellStart"/>
      <w:r w:rsidR="00E15B9E">
        <w:rPr>
          <w:rFonts w:ascii="Arial" w:hAnsi="Arial" w:cs="Arial"/>
        </w:rPr>
        <w:t>μούντρες</w:t>
      </w:r>
      <w:proofErr w:type="spellEnd"/>
      <w:r w:rsidR="00E15B9E">
        <w:rPr>
          <w:rFonts w:ascii="Arial" w:hAnsi="Arial" w:cs="Arial"/>
        </w:rPr>
        <w:t>/κινήσεις των δαχτύλων</w:t>
      </w:r>
      <w:r>
        <w:rPr>
          <w:rFonts w:ascii="Arial" w:hAnsi="Arial" w:cs="Arial"/>
        </w:rPr>
        <w:t xml:space="preserve"> ενισχύουν εκτός των άλλων τον κινητικό σχεδιασμό</w:t>
      </w:r>
      <w:r w:rsidR="00E15B9E">
        <w:rPr>
          <w:rFonts w:ascii="Arial" w:hAnsi="Arial" w:cs="Arial"/>
        </w:rPr>
        <w:t xml:space="preserve"> </w:t>
      </w:r>
      <w:r>
        <w:rPr>
          <w:rFonts w:ascii="Arial" w:hAnsi="Arial" w:cs="Arial"/>
        </w:rPr>
        <w:t>και τον προγραμματισμό των δαχτύλων και των χεριών γενικότερα. Μ</w:t>
      </w:r>
      <w:r w:rsidR="00E15B9E">
        <w:rPr>
          <w:rFonts w:ascii="Arial" w:hAnsi="Arial" w:cs="Arial"/>
        </w:rPr>
        <w:t xml:space="preserve">πορούν να εφαρμοστούν πριν την εμπλοκή του παιδιού σε γραφοκινητικές δραστηριότητες ώστε να προετοιμάσουν και να «ζεστάνουν» τους μυς, τους τένοντες και τις αρθρώσεις των χεριών. Κατά τη διάρκεια των γραφοκινητικών εργασιών μπορούν να χρησιμοποιηθούν ως τόνωση ή ως διάταση ανάλογα με τις δυσκολίες του κάθε παιδιού. Μετά το τέλος των γραφοκινητικών δραστηριοτήτων, λειτουργούν ως </w:t>
      </w:r>
      <w:proofErr w:type="spellStart"/>
      <w:r w:rsidR="00E15B9E">
        <w:rPr>
          <w:rFonts w:ascii="Arial" w:hAnsi="Arial" w:cs="Arial"/>
        </w:rPr>
        <w:t>διατατικές</w:t>
      </w:r>
      <w:proofErr w:type="spellEnd"/>
      <w:r w:rsidR="00E15B9E">
        <w:rPr>
          <w:rFonts w:ascii="Arial" w:hAnsi="Arial" w:cs="Arial"/>
        </w:rPr>
        <w:t xml:space="preserve"> ασκήσεις και προσφέρουν χαλάρωση στους εμπλεκόμενους μυς. Μπορούν τέλος να χρησιμοποιηθούν ως παιχνίδι κατά τη διάρκεια της ημέρας ενώ βρίσκεστε στο αυτοκίνητο ή περιμένετε σε κάποια υπηρεσία, καθώς το μόνο που χρειάζο</w:t>
      </w:r>
      <w:r>
        <w:rPr>
          <w:rFonts w:ascii="Arial" w:hAnsi="Arial" w:cs="Arial"/>
        </w:rPr>
        <w:t>νται είναι τα χέρια του παιδιού.</w:t>
      </w:r>
    </w:p>
    <w:p w:rsidR="00994B0E" w:rsidRPr="00994B0E" w:rsidRDefault="00994B0E" w:rsidP="0083670F">
      <w:pPr>
        <w:rPr>
          <w:rFonts w:ascii="Arial" w:hAnsi="Arial" w:cs="Arial"/>
        </w:rPr>
      </w:pPr>
    </w:p>
    <w:p w:rsidR="0083670F" w:rsidRPr="0083670F" w:rsidRDefault="0083670F" w:rsidP="0083670F">
      <w:pPr>
        <w:rPr>
          <w:rFonts w:ascii="Arial" w:hAnsi="Arial" w:cs="Arial"/>
        </w:rPr>
      </w:pPr>
    </w:p>
    <w:p w:rsidR="008C16BC" w:rsidRDefault="008C16BC">
      <w:pPr>
        <w:rPr>
          <w:rFonts w:ascii="Arial" w:hAnsi="Arial" w:cs="Arial"/>
        </w:rPr>
      </w:pPr>
    </w:p>
    <w:p w:rsidR="00897509" w:rsidRPr="00EA0B1B" w:rsidRDefault="00897509" w:rsidP="00897509">
      <w:pPr>
        <w:ind w:left="-567"/>
        <w:rPr>
          <w:rFonts w:ascii="Arial" w:hAnsi="Arial" w:cs="Arial"/>
          <w:i/>
          <w:u w:val="single"/>
        </w:rPr>
      </w:pPr>
      <w:r w:rsidRPr="00EA0B1B">
        <w:rPr>
          <w:rFonts w:ascii="Arial" w:hAnsi="Arial" w:cs="Arial"/>
          <w:i/>
          <w:u w:val="single"/>
        </w:rPr>
        <w:t>Πηγές:</w:t>
      </w:r>
    </w:p>
    <w:p w:rsidR="00C643C5" w:rsidRDefault="00C643C5" w:rsidP="00100E4A">
      <w:pPr>
        <w:pStyle w:val="a3"/>
        <w:numPr>
          <w:ilvl w:val="0"/>
          <w:numId w:val="4"/>
        </w:numPr>
        <w:ind w:left="-426" w:right="-766" w:hanging="141"/>
        <w:jc w:val="both"/>
        <w:rPr>
          <w:rFonts w:ascii="Arial" w:hAnsi="Arial" w:cs="Arial"/>
          <w:sz w:val="18"/>
          <w:szCs w:val="18"/>
          <w:lang w:val="en-US"/>
        </w:rPr>
      </w:pPr>
      <w:r w:rsidRPr="00C643C5">
        <w:rPr>
          <w:rFonts w:ascii="Arial" w:hAnsi="Arial" w:cs="Arial"/>
          <w:sz w:val="18"/>
          <w:szCs w:val="18"/>
          <w:lang w:val="en-US"/>
        </w:rPr>
        <w:t>Collins B. (2015). Sensory Yoga for Kids. Sensory World. USA.</w:t>
      </w:r>
    </w:p>
    <w:p w:rsidR="00C643C5" w:rsidRDefault="00C643C5" w:rsidP="00100E4A">
      <w:pPr>
        <w:pStyle w:val="a3"/>
        <w:numPr>
          <w:ilvl w:val="0"/>
          <w:numId w:val="4"/>
        </w:numPr>
        <w:ind w:left="-426" w:right="-766" w:hanging="141"/>
        <w:jc w:val="both"/>
        <w:rPr>
          <w:rFonts w:ascii="Arial" w:hAnsi="Arial" w:cs="Arial"/>
          <w:sz w:val="18"/>
          <w:szCs w:val="18"/>
          <w:lang w:val="en-US"/>
        </w:rPr>
      </w:pPr>
      <w:r w:rsidRPr="00C643C5">
        <w:rPr>
          <w:rFonts w:ascii="Arial" w:hAnsi="Arial" w:cs="Arial"/>
          <w:sz w:val="18"/>
          <w:szCs w:val="18"/>
          <w:lang w:val="en-US"/>
        </w:rPr>
        <w:t xml:space="preserve">Thornton Hardy S. (2015). </w:t>
      </w:r>
      <w:proofErr w:type="spellStart"/>
      <w:r w:rsidRPr="00C643C5">
        <w:rPr>
          <w:rFonts w:ascii="Arial" w:hAnsi="Arial" w:cs="Arial"/>
          <w:sz w:val="18"/>
          <w:szCs w:val="18"/>
          <w:lang w:val="en-US"/>
        </w:rPr>
        <w:t>Asanas</w:t>
      </w:r>
      <w:proofErr w:type="spellEnd"/>
      <w:r w:rsidRPr="00C643C5">
        <w:rPr>
          <w:rFonts w:ascii="Arial" w:hAnsi="Arial" w:cs="Arial"/>
          <w:sz w:val="18"/>
          <w:szCs w:val="18"/>
          <w:lang w:val="en-US"/>
        </w:rPr>
        <w:t xml:space="preserve"> for Autism and Special Needs. Jessica Kingsley Publishers. London and Philadelphia.</w:t>
      </w:r>
    </w:p>
    <w:p w:rsidR="00C643C5" w:rsidRDefault="00C643C5" w:rsidP="00100E4A">
      <w:pPr>
        <w:pStyle w:val="a3"/>
        <w:numPr>
          <w:ilvl w:val="0"/>
          <w:numId w:val="4"/>
        </w:numPr>
        <w:ind w:left="-426" w:right="-766" w:hanging="141"/>
        <w:jc w:val="both"/>
        <w:rPr>
          <w:rFonts w:ascii="Arial" w:hAnsi="Arial" w:cs="Arial"/>
          <w:sz w:val="18"/>
          <w:szCs w:val="18"/>
          <w:lang w:val="en-US"/>
        </w:rPr>
      </w:pPr>
      <w:r>
        <w:rPr>
          <w:rFonts w:ascii="Arial" w:hAnsi="Arial" w:cs="Arial"/>
          <w:sz w:val="18"/>
          <w:szCs w:val="18"/>
          <w:lang w:val="en-US"/>
        </w:rPr>
        <w:t>Brown C. (2009). The Yoga Bible. Octopus Publishing Group. London.</w:t>
      </w:r>
    </w:p>
    <w:p w:rsidR="00C643C5" w:rsidRPr="00C643C5" w:rsidRDefault="00C643C5" w:rsidP="00100E4A">
      <w:pPr>
        <w:pStyle w:val="a3"/>
        <w:numPr>
          <w:ilvl w:val="0"/>
          <w:numId w:val="4"/>
        </w:numPr>
        <w:ind w:left="-426" w:right="-766" w:hanging="141"/>
        <w:jc w:val="both"/>
        <w:rPr>
          <w:rFonts w:ascii="Arial" w:hAnsi="Arial" w:cs="Arial"/>
          <w:sz w:val="18"/>
          <w:szCs w:val="18"/>
          <w:lang w:val="en-US"/>
        </w:rPr>
      </w:pPr>
      <w:proofErr w:type="spellStart"/>
      <w:r>
        <w:rPr>
          <w:rFonts w:ascii="Arial" w:hAnsi="Arial" w:cs="Arial"/>
          <w:sz w:val="18"/>
          <w:szCs w:val="18"/>
        </w:rPr>
        <w:t>Σουάμι</w:t>
      </w:r>
      <w:proofErr w:type="spellEnd"/>
      <w:r w:rsidRPr="00C643C5">
        <w:rPr>
          <w:rFonts w:ascii="Arial" w:hAnsi="Arial" w:cs="Arial"/>
          <w:sz w:val="18"/>
          <w:szCs w:val="18"/>
          <w:lang w:val="en-US"/>
        </w:rPr>
        <w:t xml:space="preserve"> </w:t>
      </w:r>
      <w:proofErr w:type="spellStart"/>
      <w:r>
        <w:rPr>
          <w:rFonts w:ascii="Arial" w:hAnsi="Arial" w:cs="Arial"/>
          <w:sz w:val="18"/>
          <w:szCs w:val="18"/>
        </w:rPr>
        <w:t>Σατυανάντα</w:t>
      </w:r>
      <w:proofErr w:type="spellEnd"/>
      <w:r w:rsidRPr="00C643C5">
        <w:rPr>
          <w:rFonts w:ascii="Arial" w:hAnsi="Arial" w:cs="Arial"/>
          <w:sz w:val="18"/>
          <w:szCs w:val="18"/>
          <w:lang w:val="en-US"/>
        </w:rPr>
        <w:t xml:space="preserve"> </w:t>
      </w:r>
      <w:proofErr w:type="spellStart"/>
      <w:r>
        <w:rPr>
          <w:rFonts w:ascii="Arial" w:hAnsi="Arial" w:cs="Arial"/>
          <w:sz w:val="18"/>
          <w:szCs w:val="18"/>
        </w:rPr>
        <w:t>Σαρασουάτι</w:t>
      </w:r>
      <w:proofErr w:type="spellEnd"/>
      <w:r w:rsidRPr="00C643C5">
        <w:rPr>
          <w:rFonts w:ascii="Arial" w:hAnsi="Arial" w:cs="Arial"/>
          <w:sz w:val="18"/>
          <w:szCs w:val="18"/>
          <w:lang w:val="en-US"/>
        </w:rPr>
        <w:t>. (1999).</w:t>
      </w:r>
      <w:r w:rsidR="00100E4A" w:rsidRPr="00100E4A">
        <w:rPr>
          <w:rFonts w:ascii="Arial" w:hAnsi="Arial" w:cs="Arial"/>
          <w:sz w:val="18"/>
          <w:szCs w:val="18"/>
          <w:lang w:val="en-US"/>
        </w:rPr>
        <w:t xml:space="preserve"> </w:t>
      </w:r>
      <w:proofErr w:type="spellStart"/>
      <w:r w:rsidR="00100E4A">
        <w:rPr>
          <w:rFonts w:ascii="Arial" w:hAnsi="Arial" w:cs="Arial"/>
          <w:sz w:val="18"/>
          <w:szCs w:val="18"/>
        </w:rPr>
        <w:t>Ασάνα</w:t>
      </w:r>
      <w:proofErr w:type="spellEnd"/>
      <w:r w:rsidR="00100E4A" w:rsidRPr="00100E4A">
        <w:rPr>
          <w:rFonts w:ascii="Arial" w:hAnsi="Arial" w:cs="Arial"/>
          <w:sz w:val="18"/>
          <w:szCs w:val="18"/>
          <w:lang w:val="en-US"/>
        </w:rPr>
        <w:t xml:space="preserve"> </w:t>
      </w:r>
      <w:proofErr w:type="spellStart"/>
      <w:r w:rsidR="00100E4A">
        <w:rPr>
          <w:rFonts w:ascii="Arial" w:hAnsi="Arial" w:cs="Arial"/>
          <w:sz w:val="18"/>
          <w:szCs w:val="18"/>
        </w:rPr>
        <w:t>Πραναγιάμα</w:t>
      </w:r>
      <w:proofErr w:type="spellEnd"/>
      <w:r w:rsidR="00100E4A" w:rsidRPr="00100E4A">
        <w:rPr>
          <w:rFonts w:ascii="Arial" w:hAnsi="Arial" w:cs="Arial"/>
          <w:sz w:val="18"/>
          <w:szCs w:val="18"/>
          <w:lang w:val="en-US"/>
        </w:rPr>
        <w:t xml:space="preserve"> </w:t>
      </w:r>
      <w:r w:rsidR="00100E4A">
        <w:rPr>
          <w:rFonts w:ascii="Arial" w:hAnsi="Arial" w:cs="Arial"/>
          <w:sz w:val="18"/>
          <w:szCs w:val="18"/>
        </w:rPr>
        <w:t>Μούντρα</w:t>
      </w:r>
      <w:r w:rsidR="00100E4A" w:rsidRPr="00100E4A">
        <w:rPr>
          <w:rFonts w:ascii="Arial" w:hAnsi="Arial" w:cs="Arial"/>
          <w:sz w:val="18"/>
          <w:szCs w:val="18"/>
          <w:lang w:val="en-US"/>
        </w:rPr>
        <w:t xml:space="preserve"> </w:t>
      </w:r>
      <w:r w:rsidR="00100E4A">
        <w:rPr>
          <w:rFonts w:ascii="Arial" w:hAnsi="Arial" w:cs="Arial"/>
          <w:sz w:val="18"/>
          <w:szCs w:val="18"/>
        </w:rPr>
        <w:t>Μπάντα</w:t>
      </w:r>
      <w:r w:rsidR="00100E4A" w:rsidRPr="00100E4A">
        <w:rPr>
          <w:rFonts w:ascii="Arial" w:hAnsi="Arial" w:cs="Arial"/>
          <w:sz w:val="18"/>
          <w:szCs w:val="18"/>
          <w:lang w:val="en-US"/>
        </w:rPr>
        <w:t xml:space="preserve">. </w:t>
      </w:r>
      <w:bookmarkStart w:id="0" w:name="_GoBack"/>
      <w:bookmarkEnd w:id="0"/>
      <w:r w:rsidR="00100E4A">
        <w:rPr>
          <w:rFonts w:ascii="Arial" w:hAnsi="Arial" w:cs="Arial"/>
          <w:sz w:val="18"/>
          <w:szCs w:val="18"/>
        </w:rPr>
        <w:t>Κέντρο</w:t>
      </w:r>
      <w:r w:rsidR="00100E4A" w:rsidRPr="00100E4A">
        <w:rPr>
          <w:rFonts w:ascii="Arial" w:hAnsi="Arial" w:cs="Arial"/>
          <w:sz w:val="18"/>
          <w:szCs w:val="18"/>
          <w:lang w:val="en-US"/>
        </w:rPr>
        <w:t xml:space="preserve"> </w:t>
      </w:r>
      <w:r w:rsidR="00100E4A">
        <w:rPr>
          <w:rFonts w:ascii="Arial" w:hAnsi="Arial" w:cs="Arial"/>
          <w:sz w:val="18"/>
          <w:szCs w:val="18"/>
        </w:rPr>
        <w:t>της</w:t>
      </w:r>
      <w:r w:rsidR="00100E4A" w:rsidRPr="00100E4A">
        <w:rPr>
          <w:rFonts w:ascii="Arial" w:hAnsi="Arial" w:cs="Arial"/>
          <w:sz w:val="18"/>
          <w:szCs w:val="18"/>
          <w:lang w:val="en-US"/>
        </w:rPr>
        <w:t xml:space="preserve"> </w:t>
      </w:r>
      <w:r w:rsidR="00100E4A">
        <w:rPr>
          <w:rFonts w:ascii="Arial" w:hAnsi="Arial" w:cs="Arial"/>
          <w:sz w:val="18"/>
          <w:szCs w:val="18"/>
        </w:rPr>
        <w:t>Γιόγκα</w:t>
      </w:r>
      <w:r w:rsidR="00100E4A" w:rsidRPr="00100E4A">
        <w:rPr>
          <w:rFonts w:ascii="Arial" w:hAnsi="Arial" w:cs="Arial"/>
          <w:sz w:val="18"/>
          <w:szCs w:val="18"/>
          <w:lang w:val="en-US"/>
        </w:rPr>
        <w:t xml:space="preserve"> </w:t>
      </w:r>
      <w:proofErr w:type="spellStart"/>
      <w:r w:rsidR="00100E4A">
        <w:rPr>
          <w:rFonts w:ascii="Arial" w:hAnsi="Arial" w:cs="Arial"/>
          <w:sz w:val="18"/>
          <w:szCs w:val="18"/>
        </w:rPr>
        <w:t>Σατυαναντάσραμ</w:t>
      </w:r>
      <w:proofErr w:type="spellEnd"/>
      <w:r w:rsidR="00100E4A" w:rsidRPr="00100E4A">
        <w:rPr>
          <w:rFonts w:ascii="Arial" w:hAnsi="Arial" w:cs="Arial"/>
          <w:sz w:val="18"/>
          <w:szCs w:val="18"/>
          <w:lang w:val="en-US"/>
        </w:rPr>
        <w:t>.</w:t>
      </w:r>
      <w:r w:rsidRPr="00C643C5">
        <w:rPr>
          <w:rFonts w:ascii="Arial" w:hAnsi="Arial" w:cs="Arial"/>
          <w:sz w:val="18"/>
          <w:szCs w:val="18"/>
          <w:lang w:val="en-US"/>
        </w:rPr>
        <w:t xml:space="preserve"> </w:t>
      </w:r>
      <w:r>
        <w:rPr>
          <w:rFonts w:ascii="Arial" w:hAnsi="Arial" w:cs="Arial"/>
          <w:sz w:val="18"/>
          <w:szCs w:val="18"/>
          <w:lang w:val="en-US"/>
        </w:rPr>
        <w:t xml:space="preserve">Bihar School of Yoga, </w:t>
      </w:r>
      <w:proofErr w:type="spellStart"/>
      <w:r>
        <w:rPr>
          <w:rFonts w:ascii="Arial" w:hAnsi="Arial" w:cs="Arial"/>
          <w:sz w:val="18"/>
          <w:szCs w:val="18"/>
          <w:lang w:val="en-US"/>
        </w:rPr>
        <w:t>Munger</w:t>
      </w:r>
      <w:proofErr w:type="spellEnd"/>
      <w:r>
        <w:rPr>
          <w:rFonts w:ascii="Arial" w:hAnsi="Arial" w:cs="Arial"/>
          <w:sz w:val="18"/>
          <w:szCs w:val="18"/>
          <w:lang w:val="en-US"/>
        </w:rPr>
        <w:t>, Bihar, India</w:t>
      </w:r>
      <w:r w:rsidR="00100E4A">
        <w:rPr>
          <w:rFonts w:ascii="Arial" w:hAnsi="Arial" w:cs="Arial"/>
          <w:sz w:val="18"/>
          <w:szCs w:val="18"/>
          <w:lang w:val="en-US"/>
        </w:rPr>
        <w:t>.</w:t>
      </w:r>
    </w:p>
    <w:p w:rsidR="008C16BC" w:rsidRPr="00C643C5" w:rsidRDefault="00FE712C" w:rsidP="00C81503">
      <w:pPr>
        <w:pStyle w:val="a3"/>
        <w:numPr>
          <w:ilvl w:val="0"/>
          <w:numId w:val="4"/>
        </w:numPr>
        <w:ind w:left="-426" w:right="-766" w:hanging="141"/>
        <w:jc w:val="both"/>
        <w:rPr>
          <w:rFonts w:ascii="Arial" w:hAnsi="Arial" w:cs="Arial"/>
          <w:sz w:val="18"/>
          <w:szCs w:val="18"/>
          <w:lang w:val="en-US"/>
        </w:rPr>
      </w:pPr>
      <w:hyperlink r:id="rId31" w:history="1">
        <w:r w:rsidR="008C16BC" w:rsidRPr="00C81503">
          <w:rPr>
            <w:rStyle w:val="-"/>
            <w:rFonts w:ascii="Arial" w:hAnsi="Arial" w:cs="Arial"/>
            <w:sz w:val="18"/>
            <w:szCs w:val="18"/>
            <w:lang w:val="en-US"/>
          </w:rPr>
          <w:t>https</w:t>
        </w:r>
        <w:r w:rsidR="008C16BC" w:rsidRPr="00C643C5">
          <w:rPr>
            <w:rStyle w:val="-"/>
            <w:rFonts w:ascii="Arial" w:hAnsi="Arial" w:cs="Arial"/>
            <w:sz w:val="18"/>
            <w:szCs w:val="18"/>
            <w:lang w:val="en-US"/>
          </w:rPr>
          <w:t>://</w:t>
        </w:r>
        <w:r w:rsidR="008C16BC" w:rsidRPr="00C81503">
          <w:rPr>
            <w:rStyle w:val="-"/>
            <w:rFonts w:ascii="Arial" w:hAnsi="Arial" w:cs="Arial"/>
            <w:sz w:val="18"/>
            <w:szCs w:val="18"/>
            <w:lang w:val="en-US"/>
          </w:rPr>
          <w:t>www</w:t>
        </w:r>
        <w:r w:rsidR="008C16BC" w:rsidRPr="00C643C5">
          <w:rPr>
            <w:rStyle w:val="-"/>
            <w:rFonts w:ascii="Arial" w:hAnsi="Arial" w:cs="Arial"/>
            <w:sz w:val="18"/>
            <w:szCs w:val="18"/>
            <w:lang w:val="en-US"/>
          </w:rPr>
          <w:t>.</w:t>
        </w:r>
        <w:r w:rsidR="008C16BC" w:rsidRPr="00C81503">
          <w:rPr>
            <w:rStyle w:val="-"/>
            <w:rFonts w:ascii="Arial" w:hAnsi="Arial" w:cs="Arial"/>
            <w:sz w:val="18"/>
            <w:szCs w:val="18"/>
            <w:lang w:val="en-US"/>
          </w:rPr>
          <w:t>theguardian</w:t>
        </w:r>
        <w:r w:rsidR="008C16BC" w:rsidRPr="00C643C5">
          <w:rPr>
            <w:rStyle w:val="-"/>
            <w:rFonts w:ascii="Arial" w:hAnsi="Arial" w:cs="Arial"/>
            <w:sz w:val="18"/>
            <w:szCs w:val="18"/>
            <w:lang w:val="en-US"/>
          </w:rPr>
          <w:t>.</w:t>
        </w:r>
        <w:r w:rsidR="008C16BC" w:rsidRPr="00C81503">
          <w:rPr>
            <w:rStyle w:val="-"/>
            <w:rFonts w:ascii="Arial" w:hAnsi="Arial" w:cs="Arial"/>
            <w:sz w:val="18"/>
            <w:szCs w:val="18"/>
            <w:lang w:val="en-US"/>
          </w:rPr>
          <w:t>com</w:t>
        </w:r>
        <w:r w:rsidR="008C16BC" w:rsidRPr="00C643C5">
          <w:rPr>
            <w:rStyle w:val="-"/>
            <w:rFonts w:ascii="Arial" w:hAnsi="Arial" w:cs="Arial"/>
            <w:sz w:val="18"/>
            <w:szCs w:val="18"/>
            <w:lang w:val="en-US"/>
          </w:rPr>
          <w:t>/</w:t>
        </w:r>
        <w:r w:rsidR="008C16BC" w:rsidRPr="00C81503">
          <w:rPr>
            <w:rStyle w:val="-"/>
            <w:rFonts w:ascii="Arial" w:hAnsi="Arial" w:cs="Arial"/>
            <w:sz w:val="18"/>
            <w:szCs w:val="18"/>
            <w:lang w:val="en-US"/>
          </w:rPr>
          <w:t>society</w:t>
        </w:r>
        <w:r w:rsidR="008C16BC" w:rsidRPr="00C643C5">
          <w:rPr>
            <w:rStyle w:val="-"/>
            <w:rFonts w:ascii="Arial" w:hAnsi="Arial" w:cs="Arial"/>
            <w:sz w:val="18"/>
            <w:szCs w:val="18"/>
            <w:lang w:val="en-US"/>
          </w:rPr>
          <w:t>/2018/</w:t>
        </w:r>
        <w:r w:rsidR="008C16BC" w:rsidRPr="00C81503">
          <w:rPr>
            <w:rStyle w:val="-"/>
            <w:rFonts w:ascii="Arial" w:hAnsi="Arial" w:cs="Arial"/>
            <w:sz w:val="18"/>
            <w:szCs w:val="18"/>
            <w:lang w:val="en-US"/>
          </w:rPr>
          <w:t>feb</w:t>
        </w:r>
        <w:r w:rsidR="008C16BC" w:rsidRPr="00C643C5">
          <w:rPr>
            <w:rStyle w:val="-"/>
            <w:rFonts w:ascii="Arial" w:hAnsi="Arial" w:cs="Arial"/>
            <w:sz w:val="18"/>
            <w:szCs w:val="18"/>
            <w:lang w:val="en-US"/>
          </w:rPr>
          <w:t>/25/</w:t>
        </w:r>
        <w:r w:rsidR="008C16BC" w:rsidRPr="00C81503">
          <w:rPr>
            <w:rStyle w:val="-"/>
            <w:rFonts w:ascii="Arial" w:hAnsi="Arial" w:cs="Arial"/>
            <w:sz w:val="18"/>
            <w:szCs w:val="18"/>
            <w:lang w:val="en-US"/>
          </w:rPr>
          <w:t>children</w:t>
        </w:r>
        <w:r w:rsidR="008C16BC" w:rsidRPr="00C643C5">
          <w:rPr>
            <w:rStyle w:val="-"/>
            <w:rFonts w:ascii="Arial" w:hAnsi="Arial" w:cs="Arial"/>
            <w:sz w:val="18"/>
            <w:szCs w:val="18"/>
            <w:lang w:val="en-US"/>
          </w:rPr>
          <w:t>-</w:t>
        </w:r>
        <w:r w:rsidR="008C16BC" w:rsidRPr="00C81503">
          <w:rPr>
            <w:rStyle w:val="-"/>
            <w:rFonts w:ascii="Arial" w:hAnsi="Arial" w:cs="Arial"/>
            <w:sz w:val="18"/>
            <w:szCs w:val="18"/>
            <w:lang w:val="en-US"/>
          </w:rPr>
          <w:t>struggle</w:t>
        </w:r>
        <w:r w:rsidR="008C16BC" w:rsidRPr="00C643C5">
          <w:rPr>
            <w:rStyle w:val="-"/>
            <w:rFonts w:ascii="Arial" w:hAnsi="Arial" w:cs="Arial"/>
            <w:sz w:val="18"/>
            <w:szCs w:val="18"/>
            <w:lang w:val="en-US"/>
          </w:rPr>
          <w:t>-</w:t>
        </w:r>
        <w:r w:rsidR="008C16BC" w:rsidRPr="00C81503">
          <w:rPr>
            <w:rStyle w:val="-"/>
            <w:rFonts w:ascii="Arial" w:hAnsi="Arial" w:cs="Arial"/>
            <w:sz w:val="18"/>
            <w:szCs w:val="18"/>
            <w:lang w:val="en-US"/>
          </w:rPr>
          <w:t>to</w:t>
        </w:r>
        <w:r w:rsidR="008C16BC" w:rsidRPr="00C643C5">
          <w:rPr>
            <w:rStyle w:val="-"/>
            <w:rFonts w:ascii="Arial" w:hAnsi="Arial" w:cs="Arial"/>
            <w:sz w:val="18"/>
            <w:szCs w:val="18"/>
            <w:lang w:val="en-US"/>
          </w:rPr>
          <w:t>-</w:t>
        </w:r>
        <w:r w:rsidR="008C16BC" w:rsidRPr="00C81503">
          <w:rPr>
            <w:rStyle w:val="-"/>
            <w:rFonts w:ascii="Arial" w:hAnsi="Arial" w:cs="Arial"/>
            <w:sz w:val="18"/>
            <w:szCs w:val="18"/>
            <w:lang w:val="en-US"/>
          </w:rPr>
          <w:t>hold</w:t>
        </w:r>
        <w:r w:rsidR="008C16BC" w:rsidRPr="00C643C5">
          <w:rPr>
            <w:rStyle w:val="-"/>
            <w:rFonts w:ascii="Arial" w:hAnsi="Arial" w:cs="Arial"/>
            <w:sz w:val="18"/>
            <w:szCs w:val="18"/>
            <w:lang w:val="en-US"/>
          </w:rPr>
          <w:t>-</w:t>
        </w:r>
        <w:r w:rsidR="008C16BC" w:rsidRPr="00C81503">
          <w:rPr>
            <w:rStyle w:val="-"/>
            <w:rFonts w:ascii="Arial" w:hAnsi="Arial" w:cs="Arial"/>
            <w:sz w:val="18"/>
            <w:szCs w:val="18"/>
            <w:lang w:val="en-US"/>
          </w:rPr>
          <w:t>pencils</w:t>
        </w:r>
        <w:r w:rsidR="008C16BC" w:rsidRPr="00C643C5">
          <w:rPr>
            <w:rStyle w:val="-"/>
            <w:rFonts w:ascii="Arial" w:hAnsi="Arial" w:cs="Arial"/>
            <w:sz w:val="18"/>
            <w:szCs w:val="18"/>
            <w:lang w:val="en-US"/>
          </w:rPr>
          <w:t>-</w:t>
        </w:r>
        <w:r w:rsidR="008C16BC" w:rsidRPr="00C81503">
          <w:rPr>
            <w:rStyle w:val="-"/>
            <w:rFonts w:ascii="Arial" w:hAnsi="Arial" w:cs="Arial"/>
            <w:sz w:val="18"/>
            <w:szCs w:val="18"/>
            <w:lang w:val="en-US"/>
          </w:rPr>
          <w:t>due</w:t>
        </w:r>
        <w:r w:rsidR="008C16BC" w:rsidRPr="00C643C5">
          <w:rPr>
            <w:rStyle w:val="-"/>
            <w:rFonts w:ascii="Arial" w:hAnsi="Arial" w:cs="Arial"/>
            <w:sz w:val="18"/>
            <w:szCs w:val="18"/>
            <w:lang w:val="en-US"/>
          </w:rPr>
          <w:t>-</w:t>
        </w:r>
        <w:r w:rsidR="008C16BC" w:rsidRPr="00C81503">
          <w:rPr>
            <w:rStyle w:val="-"/>
            <w:rFonts w:ascii="Arial" w:hAnsi="Arial" w:cs="Arial"/>
            <w:sz w:val="18"/>
            <w:szCs w:val="18"/>
            <w:lang w:val="en-US"/>
          </w:rPr>
          <w:t>to</w:t>
        </w:r>
        <w:r w:rsidR="008C16BC" w:rsidRPr="00C643C5">
          <w:rPr>
            <w:rStyle w:val="-"/>
            <w:rFonts w:ascii="Arial" w:hAnsi="Arial" w:cs="Arial"/>
            <w:sz w:val="18"/>
            <w:szCs w:val="18"/>
            <w:lang w:val="en-US"/>
          </w:rPr>
          <w:t>-</w:t>
        </w:r>
        <w:r w:rsidR="008C16BC" w:rsidRPr="00C81503">
          <w:rPr>
            <w:rStyle w:val="-"/>
            <w:rFonts w:ascii="Arial" w:hAnsi="Arial" w:cs="Arial"/>
            <w:sz w:val="18"/>
            <w:szCs w:val="18"/>
            <w:lang w:val="en-US"/>
          </w:rPr>
          <w:t>too</w:t>
        </w:r>
        <w:r w:rsidR="008C16BC" w:rsidRPr="00C643C5">
          <w:rPr>
            <w:rStyle w:val="-"/>
            <w:rFonts w:ascii="Arial" w:hAnsi="Arial" w:cs="Arial"/>
            <w:sz w:val="18"/>
            <w:szCs w:val="18"/>
            <w:lang w:val="en-US"/>
          </w:rPr>
          <w:t>-</w:t>
        </w:r>
        <w:r w:rsidR="008C16BC" w:rsidRPr="00C81503">
          <w:rPr>
            <w:rStyle w:val="-"/>
            <w:rFonts w:ascii="Arial" w:hAnsi="Arial" w:cs="Arial"/>
            <w:sz w:val="18"/>
            <w:szCs w:val="18"/>
            <w:lang w:val="en-US"/>
          </w:rPr>
          <w:t>much</w:t>
        </w:r>
        <w:r w:rsidR="008C16BC" w:rsidRPr="00C643C5">
          <w:rPr>
            <w:rStyle w:val="-"/>
            <w:rFonts w:ascii="Arial" w:hAnsi="Arial" w:cs="Arial"/>
            <w:sz w:val="18"/>
            <w:szCs w:val="18"/>
            <w:lang w:val="en-US"/>
          </w:rPr>
          <w:t>-</w:t>
        </w:r>
        <w:r w:rsidR="008C16BC" w:rsidRPr="00C81503">
          <w:rPr>
            <w:rStyle w:val="-"/>
            <w:rFonts w:ascii="Arial" w:hAnsi="Arial" w:cs="Arial"/>
            <w:sz w:val="18"/>
            <w:szCs w:val="18"/>
            <w:lang w:val="en-US"/>
          </w:rPr>
          <w:t>tech</w:t>
        </w:r>
        <w:r w:rsidR="008C16BC" w:rsidRPr="00C643C5">
          <w:rPr>
            <w:rStyle w:val="-"/>
            <w:rFonts w:ascii="Arial" w:hAnsi="Arial" w:cs="Arial"/>
            <w:sz w:val="18"/>
            <w:szCs w:val="18"/>
            <w:lang w:val="en-US"/>
          </w:rPr>
          <w:t>-</w:t>
        </w:r>
        <w:r w:rsidR="008C16BC" w:rsidRPr="00C81503">
          <w:rPr>
            <w:rStyle w:val="-"/>
            <w:rFonts w:ascii="Arial" w:hAnsi="Arial" w:cs="Arial"/>
            <w:sz w:val="18"/>
            <w:szCs w:val="18"/>
            <w:lang w:val="en-US"/>
          </w:rPr>
          <w:t>doctors</w:t>
        </w:r>
        <w:r w:rsidR="008C16BC" w:rsidRPr="00C643C5">
          <w:rPr>
            <w:rStyle w:val="-"/>
            <w:rFonts w:ascii="Arial" w:hAnsi="Arial" w:cs="Arial"/>
            <w:sz w:val="18"/>
            <w:szCs w:val="18"/>
            <w:lang w:val="en-US"/>
          </w:rPr>
          <w:t>-</w:t>
        </w:r>
        <w:r w:rsidR="008C16BC" w:rsidRPr="00C81503">
          <w:rPr>
            <w:rStyle w:val="-"/>
            <w:rFonts w:ascii="Arial" w:hAnsi="Arial" w:cs="Arial"/>
            <w:sz w:val="18"/>
            <w:szCs w:val="18"/>
            <w:lang w:val="en-US"/>
          </w:rPr>
          <w:t>say</w:t>
        </w:r>
      </w:hyperlink>
      <w:r w:rsidR="008C16BC" w:rsidRPr="00C643C5">
        <w:rPr>
          <w:rFonts w:ascii="Arial" w:hAnsi="Arial" w:cs="Arial"/>
          <w:sz w:val="18"/>
          <w:szCs w:val="18"/>
          <w:lang w:val="en-US"/>
        </w:rPr>
        <w:t xml:space="preserve"> </w:t>
      </w:r>
    </w:p>
    <w:p w:rsidR="008C16BC" w:rsidRPr="00C81503" w:rsidRDefault="00FE712C" w:rsidP="00C81503">
      <w:pPr>
        <w:pStyle w:val="a3"/>
        <w:numPr>
          <w:ilvl w:val="0"/>
          <w:numId w:val="4"/>
        </w:numPr>
        <w:ind w:left="-426" w:right="-766" w:hanging="141"/>
        <w:jc w:val="both"/>
        <w:rPr>
          <w:rFonts w:ascii="Arial" w:hAnsi="Arial" w:cs="Arial"/>
          <w:sz w:val="18"/>
          <w:szCs w:val="18"/>
        </w:rPr>
      </w:pPr>
      <w:hyperlink r:id="rId32" w:history="1">
        <w:r w:rsidR="00812C0C" w:rsidRPr="00C81503">
          <w:rPr>
            <w:rStyle w:val="-"/>
            <w:rFonts w:ascii="Arial" w:hAnsi="Arial" w:cs="Arial"/>
            <w:sz w:val="18"/>
            <w:szCs w:val="18"/>
          </w:rPr>
          <w:t>https://onlinelibrary.wiley.com/doi/abs/10.1111/cdep.12168</w:t>
        </w:r>
      </w:hyperlink>
      <w:r w:rsidR="00812C0C" w:rsidRPr="00C81503">
        <w:rPr>
          <w:rFonts w:ascii="Arial" w:hAnsi="Arial" w:cs="Arial"/>
          <w:sz w:val="18"/>
          <w:szCs w:val="18"/>
        </w:rPr>
        <w:t xml:space="preserve"> </w:t>
      </w:r>
    </w:p>
    <w:p w:rsidR="008C16BC" w:rsidRPr="00C81503" w:rsidRDefault="00FE712C" w:rsidP="00C81503">
      <w:pPr>
        <w:pStyle w:val="a3"/>
        <w:numPr>
          <w:ilvl w:val="0"/>
          <w:numId w:val="4"/>
        </w:numPr>
        <w:ind w:left="-426" w:right="-766" w:hanging="141"/>
        <w:jc w:val="both"/>
        <w:rPr>
          <w:rFonts w:ascii="Arial" w:hAnsi="Arial" w:cs="Arial"/>
          <w:sz w:val="18"/>
          <w:szCs w:val="18"/>
        </w:rPr>
      </w:pPr>
      <w:hyperlink r:id="rId33" w:history="1">
        <w:r w:rsidR="00D37F5C" w:rsidRPr="00C81503">
          <w:rPr>
            <w:rStyle w:val="-"/>
            <w:rFonts w:ascii="Arial" w:hAnsi="Arial" w:cs="Arial"/>
            <w:sz w:val="18"/>
            <w:szCs w:val="18"/>
          </w:rPr>
          <w:t>http://journals.sagepub.com/doi/abs/10.1177/1468798414522825</w:t>
        </w:r>
      </w:hyperlink>
      <w:r w:rsidR="00D37F5C" w:rsidRPr="00C81503">
        <w:rPr>
          <w:rFonts w:ascii="Arial" w:hAnsi="Arial" w:cs="Arial"/>
          <w:sz w:val="18"/>
          <w:szCs w:val="18"/>
        </w:rPr>
        <w:t xml:space="preserve"> </w:t>
      </w:r>
    </w:p>
    <w:p w:rsidR="00772784" w:rsidRPr="00C81503" w:rsidRDefault="00FE712C" w:rsidP="00C81503">
      <w:pPr>
        <w:pStyle w:val="a3"/>
        <w:numPr>
          <w:ilvl w:val="0"/>
          <w:numId w:val="4"/>
        </w:numPr>
        <w:ind w:left="-426" w:right="-766" w:hanging="141"/>
        <w:jc w:val="both"/>
        <w:rPr>
          <w:rStyle w:val="-"/>
          <w:rFonts w:ascii="Arial" w:hAnsi="Arial" w:cs="Arial"/>
          <w:sz w:val="18"/>
          <w:szCs w:val="18"/>
        </w:rPr>
      </w:pPr>
      <w:hyperlink r:id="rId34" w:history="1">
        <w:r w:rsidR="00772784" w:rsidRPr="00C81503">
          <w:rPr>
            <w:rStyle w:val="-"/>
            <w:rFonts w:ascii="Arial" w:hAnsi="Arial" w:cs="Arial"/>
            <w:sz w:val="18"/>
            <w:szCs w:val="18"/>
          </w:rPr>
          <w:t>https://www.researchgate.net/publication/235751286_The_effects_of_handwriting_experience_on_functional_brain_development_in_pre-literate_children</w:t>
        </w:r>
      </w:hyperlink>
    </w:p>
    <w:p w:rsidR="0062481F" w:rsidRPr="00C81503" w:rsidRDefault="00FE712C" w:rsidP="00C81503">
      <w:pPr>
        <w:pStyle w:val="a3"/>
        <w:numPr>
          <w:ilvl w:val="0"/>
          <w:numId w:val="4"/>
        </w:numPr>
        <w:ind w:left="-426" w:right="-766" w:hanging="141"/>
        <w:jc w:val="both"/>
        <w:rPr>
          <w:rFonts w:ascii="Arial" w:hAnsi="Arial" w:cs="Arial"/>
          <w:sz w:val="18"/>
          <w:szCs w:val="18"/>
        </w:rPr>
      </w:pPr>
      <w:hyperlink r:id="rId35" w:history="1">
        <w:r w:rsidR="0062481F" w:rsidRPr="00C81503">
          <w:rPr>
            <w:rStyle w:val="-"/>
            <w:rFonts w:ascii="Arial" w:hAnsi="Arial" w:cs="Arial"/>
            <w:sz w:val="18"/>
            <w:szCs w:val="18"/>
          </w:rPr>
          <w:t>https://www.the-elbowroom.com/useful-information/news/stages-of-pencil-grasp-development/</w:t>
        </w:r>
      </w:hyperlink>
      <w:r w:rsidR="0062481F" w:rsidRPr="00C81503">
        <w:rPr>
          <w:rFonts w:ascii="Arial" w:hAnsi="Arial" w:cs="Arial"/>
          <w:sz w:val="18"/>
          <w:szCs w:val="18"/>
        </w:rPr>
        <w:t xml:space="preserve"> </w:t>
      </w:r>
    </w:p>
    <w:p w:rsidR="00772784" w:rsidRPr="00C81503" w:rsidRDefault="00FE712C" w:rsidP="00C81503">
      <w:pPr>
        <w:pStyle w:val="a3"/>
        <w:numPr>
          <w:ilvl w:val="0"/>
          <w:numId w:val="4"/>
        </w:numPr>
        <w:ind w:left="-426" w:right="-766" w:hanging="141"/>
        <w:jc w:val="both"/>
        <w:rPr>
          <w:rFonts w:ascii="Arial" w:hAnsi="Arial" w:cs="Arial"/>
          <w:sz w:val="18"/>
          <w:szCs w:val="18"/>
        </w:rPr>
      </w:pPr>
      <w:hyperlink r:id="rId36" w:history="1">
        <w:r w:rsidR="00122CD2" w:rsidRPr="00C81503">
          <w:rPr>
            <w:rStyle w:val="-"/>
            <w:rFonts w:ascii="Arial" w:hAnsi="Arial" w:cs="Arial"/>
            <w:sz w:val="18"/>
            <w:szCs w:val="18"/>
          </w:rPr>
          <w:t>https://www.yourtherapysource.com/blog1/2016/01/20/gross-motor-skills-and-handwriting-3/</w:t>
        </w:r>
      </w:hyperlink>
      <w:r w:rsidR="00122CD2" w:rsidRPr="00C81503">
        <w:rPr>
          <w:rFonts w:ascii="Arial" w:hAnsi="Arial" w:cs="Arial"/>
          <w:sz w:val="18"/>
          <w:szCs w:val="18"/>
        </w:rPr>
        <w:t xml:space="preserve"> </w:t>
      </w:r>
    </w:p>
    <w:p w:rsidR="004775B0" w:rsidRPr="00C81503" w:rsidRDefault="00FE712C" w:rsidP="00C81503">
      <w:pPr>
        <w:pStyle w:val="a3"/>
        <w:numPr>
          <w:ilvl w:val="0"/>
          <w:numId w:val="4"/>
        </w:numPr>
        <w:ind w:left="-426" w:right="-766" w:hanging="141"/>
        <w:jc w:val="both"/>
        <w:rPr>
          <w:rFonts w:ascii="Arial" w:hAnsi="Arial" w:cs="Arial"/>
          <w:sz w:val="18"/>
          <w:szCs w:val="18"/>
        </w:rPr>
      </w:pPr>
      <w:hyperlink r:id="rId37" w:history="1">
        <w:r w:rsidR="004775B0" w:rsidRPr="00C81503">
          <w:rPr>
            <w:rStyle w:val="-"/>
            <w:rFonts w:ascii="Arial" w:hAnsi="Arial" w:cs="Arial"/>
            <w:sz w:val="18"/>
            <w:szCs w:val="18"/>
          </w:rPr>
          <w:t>https://childreninspiredbyyoga.com/blog/2018/03/improve-handwriting/</w:t>
        </w:r>
      </w:hyperlink>
      <w:r w:rsidR="004775B0" w:rsidRPr="00C81503">
        <w:rPr>
          <w:rFonts w:ascii="Arial" w:hAnsi="Arial" w:cs="Arial"/>
          <w:sz w:val="18"/>
          <w:szCs w:val="18"/>
        </w:rPr>
        <w:t xml:space="preserve"> </w:t>
      </w:r>
    </w:p>
    <w:p w:rsidR="00C81503" w:rsidRDefault="00FE712C" w:rsidP="00C81503">
      <w:pPr>
        <w:pStyle w:val="a3"/>
        <w:numPr>
          <w:ilvl w:val="0"/>
          <w:numId w:val="4"/>
        </w:numPr>
        <w:ind w:left="-426" w:right="-766" w:hanging="141"/>
        <w:jc w:val="both"/>
        <w:rPr>
          <w:rFonts w:ascii="Arial" w:hAnsi="Arial" w:cs="Arial"/>
          <w:sz w:val="18"/>
          <w:szCs w:val="18"/>
        </w:rPr>
      </w:pPr>
      <w:hyperlink r:id="rId38" w:history="1">
        <w:r w:rsidR="00C81503" w:rsidRPr="00C81503">
          <w:rPr>
            <w:rStyle w:val="-"/>
            <w:rFonts w:ascii="Arial" w:hAnsi="Arial" w:cs="Arial"/>
            <w:sz w:val="18"/>
            <w:szCs w:val="18"/>
          </w:rPr>
          <w:t>http://playworkschicago.com/5-therapeutic-yoga-poses-benefits-child/</w:t>
        </w:r>
      </w:hyperlink>
      <w:r w:rsidR="00C81503" w:rsidRPr="00C81503">
        <w:rPr>
          <w:rFonts w:ascii="Arial" w:hAnsi="Arial" w:cs="Arial"/>
          <w:sz w:val="18"/>
          <w:szCs w:val="18"/>
        </w:rPr>
        <w:t xml:space="preserve"> </w:t>
      </w:r>
    </w:p>
    <w:p w:rsidR="00C643C5" w:rsidRPr="00C81503" w:rsidRDefault="00C643C5" w:rsidP="00C643C5">
      <w:pPr>
        <w:pStyle w:val="a3"/>
        <w:ind w:left="-426" w:right="-766"/>
        <w:jc w:val="both"/>
        <w:rPr>
          <w:rFonts w:ascii="Arial" w:hAnsi="Arial" w:cs="Arial"/>
          <w:sz w:val="18"/>
          <w:szCs w:val="18"/>
        </w:rPr>
      </w:pPr>
    </w:p>
    <w:sectPr w:rsidR="00C643C5" w:rsidRPr="00C81503" w:rsidSect="00801E45">
      <w:pgSz w:w="11906" w:h="16838"/>
      <w:pgMar w:top="1440" w:right="1800" w:bottom="1440" w:left="184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712C" w:rsidRDefault="00FE712C" w:rsidP="00897509">
      <w:pPr>
        <w:spacing w:after="0" w:line="240" w:lineRule="auto"/>
      </w:pPr>
      <w:r>
        <w:separator/>
      </w:r>
    </w:p>
  </w:endnote>
  <w:endnote w:type="continuationSeparator" w:id="0">
    <w:p w:rsidR="00FE712C" w:rsidRDefault="00FE712C" w:rsidP="008975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2A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712C" w:rsidRDefault="00FE712C" w:rsidP="00897509">
      <w:pPr>
        <w:spacing w:after="0" w:line="240" w:lineRule="auto"/>
      </w:pPr>
      <w:r>
        <w:separator/>
      </w:r>
    </w:p>
  </w:footnote>
  <w:footnote w:type="continuationSeparator" w:id="0">
    <w:p w:rsidR="00FE712C" w:rsidRDefault="00FE712C" w:rsidP="0089750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5A39B3"/>
    <w:multiLevelType w:val="hybridMultilevel"/>
    <w:tmpl w:val="5E7884D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nsid w:val="14F826CE"/>
    <w:multiLevelType w:val="hybridMultilevel"/>
    <w:tmpl w:val="D1F2EE8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3DE12810"/>
    <w:multiLevelType w:val="hybridMultilevel"/>
    <w:tmpl w:val="3EC68F50"/>
    <w:lvl w:ilvl="0" w:tplc="BBA65A7A">
      <w:start w:val="1"/>
      <w:numFmt w:val="decimal"/>
      <w:lvlText w:val="%1."/>
      <w:lvlJc w:val="left"/>
      <w:pPr>
        <w:ind w:left="-207" w:hanging="360"/>
      </w:pPr>
      <w:rPr>
        <w:rFonts w:hint="default"/>
      </w:rPr>
    </w:lvl>
    <w:lvl w:ilvl="1" w:tplc="04080019" w:tentative="1">
      <w:start w:val="1"/>
      <w:numFmt w:val="lowerLetter"/>
      <w:lvlText w:val="%2."/>
      <w:lvlJc w:val="left"/>
      <w:pPr>
        <w:ind w:left="513" w:hanging="360"/>
      </w:pPr>
    </w:lvl>
    <w:lvl w:ilvl="2" w:tplc="0408001B" w:tentative="1">
      <w:start w:val="1"/>
      <w:numFmt w:val="lowerRoman"/>
      <w:lvlText w:val="%3."/>
      <w:lvlJc w:val="right"/>
      <w:pPr>
        <w:ind w:left="1233" w:hanging="180"/>
      </w:pPr>
    </w:lvl>
    <w:lvl w:ilvl="3" w:tplc="0408000F" w:tentative="1">
      <w:start w:val="1"/>
      <w:numFmt w:val="decimal"/>
      <w:lvlText w:val="%4."/>
      <w:lvlJc w:val="left"/>
      <w:pPr>
        <w:ind w:left="1953" w:hanging="360"/>
      </w:pPr>
    </w:lvl>
    <w:lvl w:ilvl="4" w:tplc="04080019" w:tentative="1">
      <w:start w:val="1"/>
      <w:numFmt w:val="lowerLetter"/>
      <w:lvlText w:val="%5."/>
      <w:lvlJc w:val="left"/>
      <w:pPr>
        <w:ind w:left="2673" w:hanging="360"/>
      </w:pPr>
    </w:lvl>
    <w:lvl w:ilvl="5" w:tplc="0408001B" w:tentative="1">
      <w:start w:val="1"/>
      <w:numFmt w:val="lowerRoman"/>
      <w:lvlText w:val="%6."/>
      <w:lvlJc w:val="right"/>
      <w:pPr>
        <w:ind w:left="3393" w:hanging="180"/>
      </w:pPr>
    </w:lvl>
    <w:lvl w:ilvl="6" w:tplc="0408000F" w:tentative="1">
      <w:start w:val="1"/>
      <w:numFmt w:val="decimal"/>
      <w:lvlText w:val="%7."/>
      <w:lvlJc w:val="left"/>
      <w:pPr>
        <w:ind w:left="4113" w:hanging="360"/>
      </w:pPr>
    </w:lvl>
    <w:lvl w:ilvl="7" w:tplc="04080019" w:tentative="1">
      <w:start w:val="1"/>
      <w:numFmt w:val="lowerLetter"/>
      <w:lvlText w:val="%8."/>
      <w:lvlJc w:val="left"/>
      <w:pPr>
        <w:ind w:left="4833" w:hanging="360"/>
      </w:pPr>
    </w:lvl>
    <w:lvl w:ilvl="8" w:tplc="0408001B" w:tentative="1">
      <w:start w:val="1"/>
      <w:numFmt w:val="lowerRoman"/>
      <w:lvlText w:val="%9."/>
      <w:lvlJc w:val="right"/>
      <w:pPr>
        <w:ind w:left="5553" w:hanging="180"/>
      </w:pPr>
    </w:lvl>
  </w:abstractNum>
  <w:abstractNum w:abstractNumId="3">
    <w:nsid w:val="4E68284C"/>
    <w:multiLevelType w:val="hybridMultilevel"/>
    <w:tmpl w:val="B582F288"/>
    <w:lvl w:ilvl="0" w:tplc="21308F5E">
      <w:start w:val="2"/>
      <w:numFmt w:val="decimal"/>
      <w:lvlText w:val="%1."/>
      <w:lvlJc w:val="left"/>
      <w:pPr>
        <w:ind w:left="-207" w:hanging="360"/>
      </w:pPr>
      <w:rPr>
        <w:rFonts w:hint="default"/>
      </w:rPr>
    </w:lvl>
    <w:lvl w:ilvl="1" w:tplc="04080019" w:tentative="1">
      <w:start w:val="1"/>
      <w:numFmt w:val="lowerLetter"/>
      <w:lvlText w:val="%2."/>
      <w:lvlJc w:val="left"/>
      <w:pPr>
        <w:ind w:left="513" w:hanging="360"/>
      </w:pPr>
    </w:lvl>
    <w:lvl w:ilvl="2" w:tplc="0408001B" w:tentative="1">
      <w:start w:val="1"/>
      <w:numFmt w:val="lowerRoman"/>
      <w:lvlText w:val="%3."/>
      <w:lvlJc w:val="right"/>
      <w:pPr>
        <w:ind w:left="1233" w:hanging="180"/>
      </w:pPr>
    </w:lvl>
    <w:lvl w:ilvl="3" w:tplc="0408000F" w:tentative="1">
      <w:start w:val="1"/>
      <w:numFmt w:val="decimal"/>
      <w:lvlText w:val="%4."/>
      <w:lvlJc w:val="left"/>
      <w:pPr>
        <w:ind w:left="1953" w:hanging="360"/>
      </w:pPr>
    </w:lvl>
    <w:lvl w:ilvl="4" w:tplc="04080019" w:tentative="1">
      <w:start w:val="1"/>
      <w:numFmt w:val="lowerLetter"/>
      <w:lvlText w:val="%5."/>
      <w:lvlJc w:val="left"/>
      <w:pPr>
        <w:ind w:left="2673" w:hanging="360"/>
      </w:pPr>
    </w:lvl>
    <w:lvl w:ilvl="5" w:tplc="0408001B" w:tentative="1">
      <w:start w:val="1"/>
      <w:numFmt w:val="lowerRoman"/>
      <w:lvlText w:val="%6."/>
      <w:lvlJc w:val="right"/>
      <w:pPr>
        <w:ind w:left="3393" w:hanging="180"/>
      </w:pPr>
    </w:lvl>
    <w:lvl w:ilvl="6" w:tplc="0408000F" w:tentative="1">
      <w:start w:val="1"/>
      <w:numFmt w:val="decimal"/>
      <w:lvlText w:val="%7."/>
      <w:lvlJc w:val="left"/>
      <w:pPr>
        <w:ind w:left="4113" w:hanging="360"/>
      </w:pPr>
    </w:lvl>
    <w:lvl w:ilvl="7" w:tplc="04080019" w:tentative="1">
      <w:start w:val="1"/>
      <w:numFmt w:val="lowerLetter"/>
      <w:lvlText w:val="%8."/>
      <w:lvlJc w:val="left"/>
      <w:pPr>
        <w:ind w:left="4833" w:hanging="360"/>
      </w:pPr>
    </w:lvl>
    <w:lvl w:ilvl="8" w:tplc="0408001B" w:tentative="1">
      <w:start w:val="1"/>
      <w:numFmt w:val="lowerRoman"/>
      <w:lvlText w:val="%9."/>
      <w:lvlJc w:val="right"/>
      <w:pPr>
        <w:ind w:left="5553" w:hanging="180"/>
      </w:pPr>
    </w:lvl>
  </w:abstractNum>
  <w:abstractNum w:abstractNumId="4">
    <w:nsid w:val="7763713A"/>
    <w:multiLevelType w:val="hybridMultilevel"/>
    <w:tmpl w:val="1CB46BE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0976"/>
    <w:rsid w:val="00024D3F"/>
    <w:rsid w:val="0004026A"/>
    <w:rsid w:val="00100E4A"/>
    <w:rsid w:val="00122CD2"/>
    <w:rsid w:val="00126DCC"/>
    <w:rsid w:val="00131C69"/>
    <w:rsid w:val="00231A28"/>
    <w:rsid w:val="002532A4"/>
    <w:rsid w:val="00263968"/>
    <w:rsid w:val="00294B0F"/>
    <w:rsid w:val="002B7645"/>
    <w:rsid w:val="002E19D1"/>
    <w:rsid w:val="002F0976"/>
    <w:rsid w:val="002F438E"/>
    <w:rsid w:val="00342539"/>
    <w:rsid w:val="00365303"/>
    <w:rsid w:val="0040439F"/>
    <w:rsid w:val="0042372D"/>
    <w:rsid w:val="004775B0"/>
    <w:rsid w:val="004A2118"/>
    <w:rsid w:val="004A5852"/>
    <w:rsid w:val="004C321B"/>
    <w:rsid w:val="005372EB"/>
    <w:rsid w:val="005F2024"/>
    <w:rsid w:val="0062481F"/>
    <w:rsid w:val="0063202F"/>
    <w:rsid w:val="00713F36"/>
    <w:rsid w:val="0071700E"/>
    <w:rsid w:val="00750D9A"/>
    <w:rsid w:val="00772784"/>
    <w:rsid w:val="00792F9D"/>
    <w:rsid w:val="007A1968"/>
    <w:rsid w:val="00801E45"/>
    <w:rsid w:val="00812C0C"/>
    <w:rsid w:val="00821AB4"/>
    <w:rsid w:val="0083670F"/>
    <w:rsid w:val="0084197C"/>
    <w:rsid w:val="00893C2F"/>
    <w:rsid w:val="00897509"/>
    <w:rsid w:val="008A42C9"/>
    <w:rsid w:val="008C16BC"/>
    <w:rsid w:val="008C1C4C"/>
    <w:rsid w:val="009168AB"/>
    <w:rsid w:val="00931D94"/>
    <w:rsid w:val="0095345D"/>
    <w:rsid w:val="00994B0E"/>
    <w:rsid w:val="009D57E6"/>
    <w:rsid w:val="00A23E92"/>
    <w:rsid w:val="00A24227"/>
    <w:rsid w:val="00A635C9"/>
    <w:rsid w:val="00A71271"/>
    <w:rsid w:val="00AB0B77"/>
    <w:rsid w:val="00AD66F1"/>
    <w:rsid w:val="00B85B51"/>
    <w:rsid w:val="00B861E5"/>
    <w:rsid w:val="00BB355F"/>
    <w:rsid w:val="00BC3852"/>
    <w:rsid w:val="00BD1D7B"/>
    <w:rsid w:val="00C31958"/>
    <w:rsid w:val="00C643C5"/>
    <w:rsid w:val="00C81503"/>
    <w:rsid w:val="00C92EB8"/>
    <w:rsid w:val="00CD6857"/>
    <w:rsid w:val="00D04E67"/>
    <w:rsid w:val="00D067E1"/>
    <w:rsid w:val="00D222AF"/>
    <w:rsid w:val="00D37F5C"/>
    <w:rsid w:val="00D5013E"/>
    <w:rsid w:val="00D7507C"/>
    <w:rsid w:val="00D90BA6"/>
    <w:rsid w:val="00E04745"/>
    <w:rsid w:val="00E15B9E"/>
    <w:rsid w:val="00E42DFA"/>
    <w:rsid w:val="00E569F5"/>
    <w:rsid w:val="00E67A4F"/>
    <w:rsid w:val="00EA0B1B"/>
    <w:rsid w:val="00EB6F2E"/>
    <w:rsid w:val="00ED7DCD"/>
    <w:rsid w:val="00F31CDB"/>
    <w:rsid w:val="00F61ECE"/>
    <w:rsid w:val="00FE712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8C16BC"/>
    <w:rPr>
      <w:color w:val="0000FF" w:themeColor="hyperlink"/>
      <w:u w:val="single"/>
    </w:rPr>
  </w:style>
  <w:style w:type="paragraph" w:styleId="a3">
    <w:name w:val="List Paragraph"/>
    <w:basedOn w:val="a"/>
    <w:uiPriority w:val="34"/>
    <w:qFormat/>
    <w:rsid w:val="00772784"/>
    <w:pPr>
      <w:ind w:left="720"/>
      <w:contextualSpacing/>
    </w:pPr>
  </w:style>
  <w:style w:type="paragraph" w:styleId="a4">
    <w:name w:val="Balloon Text"/>
    <w:basedOn w:val="a"/>
    <w:link w:val="Char"/>
    <w:uiPriority w:val="99"/>
    <w:semiHidden/>
    <w:unhideWhenUsed/>
    <w:rsid w:val="00D04E67"/>
    <w:pPr>
      <w:spacing w:after="0" w:line="240" w:lineRule="auto"/>
    </w:pPr>
    <w:rPr>
      <w:rFonts w:ascii="Tahoma" w:hAnsi="Tahoma" w:cs="Tahoma"/>
      <w:sz w:val="16"/>
      <w:szCs w:val="16"/>
    </w:rPr>
  </w:style>
  <w:style w:type="character" w:customStyle="1" w:styleId="Char">
    <w:name w:val="Κείμενο πλαισίου Char"/>
    <w:basedOn w:val="a0"/>
    <w:link w:val="a4"/>
    <w:uiPriority w:val="99"/>
    <w:semiHidden/>
    <w:rsid w:val="00D04E67"/>
    <w:rPr>
      <w:rFonts w:ascii="Tahoma" w:hAnsi="Tahoma" w:cs="Tahoma"/>
      <w:sz w:val="16"/>
      <w:szCs w:val="16"/>
    </w:rPr>
  </w:style>
  <w:style w:type="paragraph" w:styleId="a5">
    <w:name w:val="header"/>
    <w:basedOn w:val="a"/>
    <w:link w:val="Char0"/>
    <w:uiPriority w:val="99"/>
    <w:unhideWhenUsed/>
    <w:rsid w:val="00897509"/>
    <w:pPr>
      <w:tabs>
        <w:tab w:val="center" w:pos="4153"/>
        <w:tab w:val="right" w:pos="8306"/>
      </w:tabs>
      <w:spacing w:after="0" w:line="240" w:lineRule="auto"/>
    </w:pPr>
  </w:style>
  <w:style w:type="character" w:customStyle="1" w:styleId="Char0">
    <w:name w:val="Κεφαλίδα Char"/>
    <w:basedOn w:val="a0"/>
    <w:link w:val="a5"/>
    <w:uiPriority w:val="99"/>
    <w:rsid w:val="00897509"/>
  </w:style>
  <w:style w:type="paragraph" w:styleId="a6">
    <w:name w:val="footer"/>
    <w:basedOn w:val="a"/>
    <w:link w:val="Char1"/>
    <w:uiPriority w:val="99"/>
    <w:unhideWhenUsed/>
    <w:rsid w:val="00897509"/>
    <w:pPr>
      <w:tabs>
        <w:tab w:val="center" w:pos="4153"/>
        <w:tab w:val="right" w:pos="8306"/>
      </w:tabs>
      <w:spacing w:after="0" w:line="240" w:lineRule="auto"/>
    </w:pPr>
  </w:style>
  <w:style w:type="character" w:customStyle="1" w:styleId="Char1">
    <w:name w:val="Υποσέλιδο Char"/>
    <w:basedOn w:val="a0"/>
    <w:link w:val="a6"/>
    <w:uiPriority w:val="99"/>
    <w:rsid w:val="0089750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8C16BC"/>
    <w:rPr>
      <w:color w:val="0000FF" w:themeColor="hyperlink"/>
      <w:u w:val="single"/>
    </w:rPr>
  </w:style>
  <w:style w:type="paragraph" w:styleId="a3">
    <w:name w:val="List Paragraph"/>
    <w:basedOn w:val="a"/>
    <w:uiPriority w:val="34"/>
    <w:qFormat/>
    <w:rsid w:val="00772784"/>
    <w:pPr>
      <w:ind w:left="720"/>
      <w:contextualSpacing/>
    </w:pPr>
  </w:style>
  <w:style w:type="paragraph" w:styleId="a4">
    <w:name w:val="Balloon Text"/>
    <w:basedOn w:val="a"/>
    <w:link w:val="Char"/>
    <w:uiPriority w:val="99"/>
    <w:semiHidden/>
    <w:unhideWhenUsed/>
    <w:rsid w:val="00D04E67"/>
    <w:pPr>
      <w:spacing w:after="0" w:line="240" w:lineRule="auto"/>
    </w:pPr>
    <w:rPr>
      <w:rFonts w:ascii="Tahoma" w:hAnsi="Tahoma" w:cs="Tahoma"/>
      <w:sz w:val="16"/>
      <w:szCs w:val="16"/>
    </w:rPr>
  </w:style>
  <w:style w:type="character" w:customStyle="1" w:styleId="Char">
    <w:name w:val="Κείμενο πλαισίου Char"/>
    <w:basedOn w:val="a0"/>
    <w:link w:val="a4"/>
    <w:uiPriority w:val="99"/>
    <w:semiHidden/>
    <w:rsid w:val="00D04E67"/>
    <w:rPr>
      <w:rFonts w:ascii="Tahoma" w:hAnsi="Tahoma" w:cs="Tahoma"/>
      <w:sz w:val="16"/>
      <w:szCs w:val="16"/>
    </w:rPr>
  </w:style>
  <w:style w:type="paragraph" w:styleId="a5">
    <w:name w:val="header"/>
    <w:basedOn w:val="a"/>
    <w:link w:val="Char0"/>
    <w:uiPriority w:val="99"/>
    <w:unhideWhenUsed/>
    <w:rsid w:val="00897509"/>
    <w:pPr>
      <w:tabs>
        <w:tab w:val="center" w:pos="4153"/>
        <w:tab w:val="right" w:pos="8306"/>
      </w:tabs>
      <w:spacing w:after="0" w:line="240" w:lineRule="auto"/>
    </w:pPr>
  </w:style>
  <w:style w:type="character" w:customStyle="1" w:styleId="Char0">
    <w:name w:val="Κεφαλίδα Char"/>
    <w:basedOn w:val="a0"/>
    <w:link w:val="a5"/>
    <w:uiPriority w:val="99"/>
    <w:rsid w:val="00897509"/>
  </w:style>
  <w:style w:type="paragraph" w:styleId="a6">
    <w:name w:val="footer"/>
    <w:basedOn w:val="a"/>
    <w:link w:val="Char1"/>
    <w:uiPriority w:val="99"/>
    <w:unhideWhenUsed/>
    <w:rsid w:val="00897509"/>
    <w:pPr>
      <w:tabs>
        <w:tab w:val="center" w:pos="4153"/>
        <w:tab w:val="right" w:pos="8306"/>
      </w:tabs>
      <w:spacing w:after="0" w:line="240" w:lineRule="auto"/>
    </w:pPr>
  </w:style>
  <w:style w:type="character" w:customStyle="1" w:styleId="Char1">
    <w:name w:val="Υποσέλιδο Char"/>
    <w:basedOn w:val="a0"/>
    <w:link w:val="a6"/>
    <w:uiPriority w:val="99"/>
    <w:rsid w:val="008975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5956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fontTable" Target="fontTable.xml"/><Relationship Id="rId21" Type="http://schemas.openxmlformats.org/officeDocument/2006/relationships/image" Target="media/image14.jpeg"/><Relationship Id="rId34" Type="http://schemas.openxmlformats.org/officeDocument/2006/relationships/hyperlink" Target="https://www.researchgate.net/publication/235751286_The_effects_of_handwriting_experience_on_functional_brain_development_in_pre-literate_children"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g"/><Relationship Id="rId33" Type="http://schemas.openxmlformats.org/officeDocument/2006/relationships/hyperlink" Target="http://journals.sagepub.com/doi/abs/10.1177/1468798414522825" TargetMode="External"/><Relationship Id="rId38" Type="http://schemas.openxmlformats.org/officeDocument/2006/relationships/hyperlink" Target="http://playworkschicago.com/5-therapeutic-yoga-poses-benefits-child/" TargetMode="Externa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jpg"/><Relationship Id="rId29" Type="http://schemas.openxmlformats.org/officeDocument/2006/relationships/image" Target="media/image22.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g"/><Relationship Id="rId32" Type="http://schemas.openxmlformats.org/officeDocument/2006/relationships/hyperlink" Target="https://onlinelibrary.wiley.com/doi/abs/10.1111/cdep.12168" TargetMode="External"/><Relationship Id="rId37" Type="http://schemas.openxmlformats.org/officeDocument/2006/relationships/hyperlink" Target="https://childreninspiredbyyoga.com/blog/2018/03/improve-handwriting/"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6.jpeg"/><Relationship Id="rId28" Type="http://schemas.openxmlformats.org/officeDocument/2006/relationships/image" Target="media/image21.jpg"/><Relationship Id="rId36" Type="http://schemas.openxmlformats.org/officeDocument/2006/relationships/hyperlink" Target="https://www.yourtherapysource.com/blog1/2016/01/20/gross-motor-skills-and-handwriting-3/"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www.theguardian.com/society/2018/feb/25/children-struggle-to-hold-pencils-due-to-too-much-tech-doctors-say"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g"/><Relationship Id="rId22" Type="http://schemas.openxmlformats.org/officeDocument/2006/relationships/image" Target="media/image15.jpeg"/><Relationship Id="rId27" Type="http://schemas.openxmlformats.org/officeDocument/2006/relationships/image" Target="media/image20.jpg"/><Relationship Id="rId30" Type="http://schemas.openxmlformats.org/officeDocument/2006/relationships/image" Target="media/image23.jpeg"/><Relationship Id="rId35" Type="http://schemas.openxmlformats.org/officeDocument/2006/relationships/hyperlink" Target="https://www.the-elbowroom.com/useful-information/news/stages-of-pencil-grasp-development/" TargetMode="External"/><Relationship Id="rId8" Type="http://schemas.openxmlformats.org/officeDocument/2006/relationships/image" Target="media/image1.png"/><Relationship Id="rId3" Type="http://schemas.microsoft.com/office/2007/relationships/stylesWithEffects" Target="stylesWithEffect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3074</TotalTime>
  <Pages>9</Pages>
  <Words>3517</Words>
  <Characters>18994</Characters>
  <Application>Microsoft Office Word</Application>
  <DocSecurity>0</DocSecurity>
  <Lines>158</Lines>
  <Paragraphs>44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22467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Χρήστης των Windows</dc:creator>
  <cp:lastModifiedBy>Χρήστης των Windows</cp:lastModifiedBy>
  <cp:revision>25</cp:revision>
  <dcterms:created xsi:type="dcterms:W3CDTF">2018-08-30T13:49:00Z</dcterms:created>
  <dcterms:modified xsi:type="dcterms:W3CDTF">2018-11-13T10:23:00Z</dcterms:modified>
</cp:coreProperties>
</file>